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87" w:rsidRPr="00656805" w:rsidRDefault="00A52063" w:rsidP="00492C45">
      <w:pPr>
        <w:spacing w:line="480" w:lineRule="exact"/>
        <w:jc w:val="center"/>
        <w:rPr>
          <w:rFonts w:eastAsia="標楷體"/>
          <w:color w:val="000000"/>
          <w:sz w:val="32"/>
          <w:szCs w:val="32"/>
        </w:rPr>
      </w:pPr>
      <w:bookmarkStart w:id="0" w:name="_GoBack"/>
      <w:bookmarkEnd w:id="0"/>
      <w:r>
        <w:rPr>
          <w:rFonts w:eastAsia="標楷體"/>
          <w:color w:val="000000"/>
          <w:sz w:val="32"/>
          <w:szCs w:val="32"/>
        </w:rPr>
        <w:t>108</w:t>
      </w:r>
      <w:r w:rsidR="00C76B87" w:rsidRPr="00656805">
        <w:rPr>
          <w:rFonts w:eastAsia="標楷體"/>
          <w:color w:val="000000"/>
          <w:sz w:val="32"/>
          <w:szCs w:val="32"/>
        </w:rPr>
        <w:t>年度「產銷履歷評選補助實施要點」</w:t>
      </w:r>
    </w:p>
    <w:p w:rsidR="00C76B87" w:rsidRPr="00656805" w:rsidRDefault="00C76B87" w:rsidP="00492C45">
      <w:pPr>
        <w:pStyle w:val="Web"/>
        <w:numPr>
          <w:ilvl w:val="0"/>
          <w:numId w:val="28"/>
        </w:numPr>
        <w:spacing w:before="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辦理依據</w:t>
      </w:r>
    </w:p>
    <w:p w:rsidR="00C76B87" w:rsidRPr="00656805" w:rsidRDefault="00C76B87" w:rsidP="00492C45">
      <w:pPr>
        <w:pStyle w:val="Web"/>
        <w:spacing w:before="0" w:beforeAutospacing="0" w:after="0" w:afterAutospacing="0" w:line="480" w:lineRule="exact"/>
        <w:ind w:firstLine="54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依據行政院農業委員會漁業署「強化產銷履歷與驗證水產品輔導管理」計畫。</w:t>
      </w:r>
    </w:p>
    <w:p w:rsidR="00C76B87" w:rsidRPr="00656805" w:rsidRDefault="00C76B87" w:rsidP="00D1693A">
      <w:pPr>
        <w:pStyle w:val="Web"/>
        <w:numPr>
          <w:ilvl w:val="0"/>
          <w:numId w:val="28"/>
        </w:numPr>
        <w:spacing w:beforeLines="50" w:before="18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計畫目標</w:t>
      </w:r>
    </w:p>
    <w:p w:rsidR="00C76B87" w:rsidRPr="00656805" w:rsidRDefault="00C76B87" w:rsidP="00492C45">
      <w:pPr>
        <w:pStyle w:val="Web"/>
        <w:spacing w:before="0" w:beforeAutospacing="0" w:after="0" w:afterAutospacing="0" w:line="480" w:lineRule="exact"/>
        <w:ind w:firstLine="54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為持續推動產銷履歷相關驗證工作，對於本年度新申請產銷履歷驗證或持續推動者</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養殖個別戶、集團戶、加工廠</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，擇優給予補助，以發展產銷履歷驗證制度。</w:t>
      </w:r>
    </w:p>
    <w:p w:rsidR="00C76B87" w:rsidRPr="00656805" w:rsidRDefault="00C76B87" w:rsidP="00D1693A">
      <w:pPr>
        <w:pStyle w:val="Web"/>
        <w:numPr>
          <w:ilvl w:val="0"/>
          <w:numId w:val="28"/>
        </w:numPr>
        <w:spacing w:beforeLines="50" w:before="18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補助對象</w:t>
      </w:r>
    </w:p>
    <w:p w:rsidR="00C76B87" w:rsidRPr="00656805" w:rsidRDefault="00C76B87" w:rsidP="00316CDF">
      <w:pPr>
        <w:pStyle w:val="Web"/>
        <w:spacing w:before="0" w:beforeAutospacing="0" w:after="0" w:afterAutospacing="0" w:line="480" w:lineRule="exact"/>
        <w:ind w:leftChars="225" w:left="1005" w:hangingChars="166" w:hanging="465"/>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一</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新申請或重新評鑑戶：指本年度新申請或於驗證有效期間屆滿後再取得驗證之業者，包含養殖個別戶、加工廠及集團戶。</w:t>
      </w:r>
    </w:p>
    <w:p w:rsidR="00C76B87" w:rsidRPr="00656805" w:rsidRDefault="00C76B87" w:rsidP="009F015C">
      <w:pPr>
        <w:pStyle w:val="Web"/>
        <w:spacing w:before="0" w:beforeAutospacing="0" w:after="0" w:afterAutospacing="0" w:line="480" w:lineRule="exact"/>
        <w:ind w:leftChars="225" w:left="1005" w:hangingChars="166" w:hanging="465"/>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二</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追蹤查驗戶：指已通過產銷履歷驗證之業者，且於本年度持續進行追蹤查驗之養殖個別戶、集團戶及加工廠。</w:t>
      </w:r>
    </w:p>
    <w:p w:rsidR="00A70677" w:rsidRPr="00D1693A" w:rsidRDefault="00A70677" w:rsidP="009F015C">
      <w:pPr>
        <w:pStyle w:val="Web"/>
        <w:spacing w:before="0" w:beforeAutospacing="0" w:after="0" w:afterAutospacing="0" w:line="480" w:lineRule="exact"/>
        <w:ind w:leftChars="225" w:left="1005" w:hangingChars="166" w:hanging="465"/>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三</w:t>
      </w:r>
      <w:r w:rsidR="00F937B3"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輔導團體：輔導團體係指有意願擔任所轄產銷履歷驗證之聯繫及服務窗口漁民</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業</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團體。</w:t>
      </w:r>
    </w:p>
    <w:p w:rsidR="00C76B87" w:rsidRPr="00656805" w:rsidRDefault="00C76B87" w:rsidP="00316CDF">
      <w:pPr>
        <w:pStyle w:val="Web"/>
        <w:spacing w:before="0" w:beforeAutospacing="0" w:after="0" w:afterAutospacing="0" w:line="480" w:lineRule="exact"/>
        <w:ind w:left="2" w:firstLineChars="192" w:firstLine="538"/>
        <w:jc w:val="both"/>
        <w:rPr>
          <w:rFonts w:ascii="Times New Roman" w:eastAsia="標楷體" w:hAnsi="Times New Roman" w:cs="Times New Roman"/>
          <w:color w:val="000000"/>
          <w:sz w:val="28"/>
          <w:szCs w:val="28"/>
        </w:rPr>
      </w:pPr>
      <w:r w:rsidRPr="007B3E71">
        <w:rPr>
          <w:rFonts w:ascii="Times New Roman" w:eastAsia="標楷體" w:hAnsi="Times New Roman" w:cs="Times New Roman"/>
          <w:color w:val="auto"/>
          <w:sz w:val="28"/>
          <w:szCs w:val="28"/>
        </w:rPr>
        <w:t>本要點所稱養殖個別戶，係指可提供合法養殖漁業登記證、專用漁業權、區劃漁業權、魚塭及地籍編號</w:t>
      </w:r>
      <w:r w:rsidR="007A38B0" w:rsidRPr="007B3E71">
        <w:rPr>
          <w:rFonts w:ascii="Times New Roman" w:eastAsia="標楷體" w:hAnsi="Times New Roman" w:cs="Times New Roman" w:hint="eastAsia"/>
          <w:color w:val="auto"/>
          <w:sz w:val="28"/>
          <w:szCs w:val="28"/>
        </w:rPr>
        <w:t>或農業科技園區設置管理條例相關規定經營證明文件</w:t>
      </w:r>
      <w:r w:rsidRPr="00656805">
        <w:rPr>
          <w:rFonts w:ascii="Times New Roman" w:eastAsia="標楷體" w:hAnsi="Times New Roman" w:cs="Times New Roman"/>
          <w:color w:val="000000"/>
          <w:sz w:val="28"/>
          <w:szCs w:val="28"/>
        </w:rPr>
        <w:t>等</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以上條件符合一項以上即可</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之養殖水產品經營業者；加工廠係指具有合法營利事業登記證或工廠登記證之加工廠；集團戶係指轄區內至少</w:t>
      </w:r>
      <w:r w:rsidRPr="00656805">
        <w:rPr>
          <w:rFonts w:ascii="Times New Roman" w:eastAsia="標楷體" w:hAnsi="Times New Roman" w:cs="Times New Roman"/>
          <w:color w:val="000000"/>
          <w:sz w:val="28"/>
          <w:szCs w:val="28"/>
        </w:rPr>
        <w:t>10</w:t>
      </w:r>
      <w:r w:rsidRPr="00656805">
        <w:rPr>
          <w:rFonts w:ascii="Times New Roman" w:eastAsia="標楷體" w:hAnsi="Times New Roman" w:cs="Times New Roman"/>
          <w:color w:val="000000"/>
          <w:sz w:val="28"/>
          <w:szCs w:val="28"/>
        </w:rPr>
        <w:t>位養殖水產品經營業者，或</w:t>
      </w:r>
      <w:r w:rsidRPr="00656805">
        <w:rPr>
          <w:rFonts w:ascii="Times New Roman" w:eastAsia="標楷體" w:hAnsi="Times New Roman" w:cs="Times New Roman"/>
          <w:color w:val="000000"/>
          <w:sz w:val="28"/>
          <w:szCs w:val="28"/>
        </w:rPr>
        <w:t>2</w:t>
      </w:r>
      <w:r w:rsidRPr="00656805">
        <w:rPr>
          <w:rFonts w:ascii="Times New Roman" w:eastAsia="標楷體" w:hAnsi="Times New Roman" w:cs="Times New Roman"/>
          <w:color w:val="000000"/>
          <w:sz w:val="28"/>
          <w:szCs w:val="28"/>
        </w:rPr>
        <w:t>位以上且其</w:t>
      </w:r>
      <w:r w:rsidRPr="00656805">
        <w:rPr>
          <w:rFonts w:ascii="Times New Roman" w:eastAsia="標楷體" w:hAnsi="Times New Roman" w:cs="Times New Roman"/>
          <w:color w:val="000000"/>
          <w:sz w:val="28"/>
          <w:szCs w:val="28"/>
        </w:rPr>
        <w:t>2</w:t>
      </w:r>
      <w:r w:rsidRPr="00656805">
        <w:rPr>
          <w:rFonts w:ascii="Times New Roman" w:eastAsia="標楷體" w:hAnsi="Times New Roman" w:cs="Times New Roman"/>
          <w:color w:val="000000"/>
          <w:sz w:val="28"/>
          <w:szCs w:val="28"/>
        </w:rPr>
        <w:t>位總魚塭面積達</w:t>
      </w:r>
      <w:r w:rsidRPr="00656805">
        <w:rPr>
          <w:rFonts w:ascii="Times New Roman" w:eastAsia="標楷體" w:hAnsi="Times New Roman" w:cs="Times New Roman"/>
          <w:color w:val="000000"/>
          <w:sz w:val="28"/>
          <w:szCs w:val="28"/>
        </w:rPr>
        <w:t>10</w:t>
      </w:r>
      <w:r w:rsidRPr="00656805">
        <w:rPr>
          <w:rFonts w:ascii="Times New Roman" w:eastAsia="標楷體" w:hAnsi="Times New Roman" w:cs="Times New Roman"/>
          <w:color w:val="000000"/>
          <w:sz w:val="28"/>
          <w:szCs w:val="28"/>
        </w:rPr>
        <w:t>公頃以上之集團。</w:t>
      </w:r>
    </w:p>
    <w:p w:rsidR="00C76B87" w:rsidRPr="00656805" w:rsidRDefault="00C76B87" w:rsidP="00492C45">
      <w:pPr>
        <w:pStyle w:val="Web"/>
        <w:numPr>
          <w:ilvl w:val="0"/>
          <w:numId w:val="28"/>
        </w:numPr>
        <w:spacing w:before="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申請及檢附文件</w:t>
      </w:r>
    </w:p>
    <w:p w:rsidR="00C76B87" w:rsidRPr="00656805" w:rsidRDefault="00C76B87" w:rsidP="00492C45">
      <w:pPr>
        <w:pStyle w:val="Web"/>
        <w:spacing w:before="0" w:beforeAutospacing="0" w:after="0" w:afterAutospacing="0" w:line="480" w:lineRule="exact"/>
        <w:ind w:firstLine="540"/>
        <w:jc w:val="both"/>
        <w:rPr>
          <w:rFonts w:ascii="Times New Roman" w:eastAsia="標楷體" w:hAnsi="Times New Roman" w:cs="Times New Roman"/>
          <w:color w:val="000000"/>
          <w:sz w:val="28"/>
          <w:szCs w:val="28"/>
        </w:rPr>
      </w:pPr>
      <w:r w:rsidRPr="00D1693A">
        <w:rPr>
          <w:rFonts w:ascii="Times New Roman" w:eastAsia="標楷體" w:hAnsi="Times New Roman" w:cs="Times New Roman"/>
          <w:color w:val="auto"/>
          <w:sz w:val="28"/>
          <w:szCs w:val="28"/>
        </w:rPr>
        <w:t>欲申請水產品產銷履歷相關驗證補助及輔導團體者，應依</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年度「產銷履歷評選補助實施要點」</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以下簡稱本要點</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及各身份別，填列</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年度產銷履歷新申請或重新評鑑戶評選補助申請表</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實施要點附表一</w:t>
      </w:r>
      <w:r w:rsidRPr="00D1693A">
        <w:rPr>
          <w:rFonts w:ascii="Times New Roman" w:eastAsia="標楷體" w:hAnsi="Times New Roman" w:cs="Times New Roman"/>
          <w:color w:val="auto"/>
          <w:sz w:val="28"/>
          <w:szCs w:val="28"/>
        </w:rPr>
        <w:t>)</w:t>
      </w:r>
      <w:r w:rsidR="0079007E" w:rsidRPr="00D1693A">
        <w:rPr>
          <w:rFonts w:ascii="Times New Roman" w:eastAsia="標楷體" w:hAnsi="Times New Roman" w:cs="Times New Roman"/>
          <w:color w:val="auto"/>
          <w:sz w:val="28"/>
          <w:szCs w:val="28"/>
        </w:rPr>
        <w:t>、</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年度產銷履歷追蹤查驗戶補助申請表</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實施要點附表二</w:t>
      </w:r>
      <w:r w:rsidRPr="00D1693A">
        <w:rPr>
          <w:rFonts w:ascii="Times New Roman" w:eastAsia="標楷體" w:hAnsi="Times New Roman" w:cs="Times New Roman"/>
          <w:color w:val="auto"/>
          <w:sz w:val="28"/>
          <w:szCs w:val="28"/>
        </w:rPr>
        <w:t>)</w:t>
      </w:r>
      <w:r w:rsidR="0079007E" w:rsidRPr="00D1693A">
        <w:rPr>
          <w:rFonts w:ascii="Times New Roman" w:eastAsia="標楷體" w:hAnsi="Times New Roman" w:cs="Times New Roman"/>
          <w:color w:val="auto"/>
          <w:sz w:val="28"/>
          <w:szCs w:val="28"/>
        </w:rPr>
        <w:t>及</w:t>
      </w:r>
      <w:r w:rsidR="00A52063" w:rsidRPr="00D1693A">
        <w:rPr>
          <w:rFonts w:ascii="Times New Roman" w:eastAsia="標楷體" w:hAnsi="Times New Roman" w:cs="Times New Roman"/>
          <w:color w:val="auto"/>
          <w:sz w:val="28"/>
          <w:szCs w:val="28"/>
        </w:rPr>
        <w:t>108</w:t>
      </w:r>
      <w:r w:rsidR="0079007E" w:rsidRPr="00D1693A">
        <w:rPr>
          <w:rFonts w:ascii="Times New Roman" w:eastAsia="標楷體" w:hAnsi="Times New Roman" w:cs="Times New Roman"/>
          <w:color w:val="auto"/>
          <w:sz w:val="28"/>
          <w:szCs w:val="28"/>
        </w:rPr>
        <w:t>年度產銷履歷輔導團體申請表</w:t>
      </w:r>
      <w:r w:rsidR="0079007E" w:rsidRPr="00D1693A">
        <w:rPr>
          <w:rFonts w:ascii="Times New Roman" w:eastAsia="標楷體" w:hAnsi="Times New Roman" w:cs="Times New Roman"/>
          <w:color w:val="auto"/>
          <w:sz w:val="28"/>
          <w:szCs w:val="28"/>
        </w:rPr>
        <w:t xml:space="preserve"> (</w:t>
      </w:r>
      <w:r w:rsidR="0079007E" w:rsidRPr="00D1693A">
        <w:rPr>
          <w:rFonts w:ascii="Times New Roman" w:eastAsia="標楷體" w:hAnsi="Times New Roman" w:cs="Times New Roman"/>
          <w:color w:val="auto"/>
          <w:sz w:val="28"/>
          <w:szCs w:val="28"/>
        </w:rPr>
        <w:t>實施要點附表三</w:t>
      </w:r>
      <w:r w:rsidR="0079007E"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r w:rsidRPr="00656805">
        <w:rPr>
          <w:rFonts w:ascii="Times New Roman" w:eastAsia="標楷體" w:hAnsi="Times New Roman" w:cs="Times New Roman"/>
          <w:color w:val="000000"/>
          <w:sz w:val="28"/>
          <w:szCs w:val="28"/>
        </w:rPr>
        <w:t>並檢附下列相關文件，向魚塭所在地之縣</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市</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政府申請登記，經彙整後送漁業署，再由漁業署將文件彙整後請「財團</w:t>
      </w:r>
      <w:r w:rsidRPr="00656805">
        <w:rPr>
          <w:rFonts w:ascii="Times New Roman" w:eastAsia="標楷體" w:hAnsi="Times New Roman" w:cs="Times New Roman"/>
          <w:color w:val="000000"/>
          <w:sz w:val="28"/>
          <w:szCs w:val="28"/>
        </w:rPr>
        <w:lastRenderedPageBreak/>
        <w:t>法人台灣養殖漁業發展基金會」</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以下簡稱養殖基金會</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，辦理評選相關事宜：</w:t>
      </w:r>
    </w:p>
    <w:p w:rsidR="00C76B87" w:rsidRPr="00D1693A" w:rsidRDefault="00C76B87" w:rsidP="00316CDF">
      <w:pPr>
        <w:pStyle w:val="Web"/>
        <w:spacing w:before="0" w:beforeAutospacing="0" w:after="0" w:afterAutospacing="0" w:line="480" w:lineRule="exact"/>
        <w:ind w:leftChars="223" w:left="1257" w:hangingChars="258" w:hanging="722"/>
        <w:jc w:val="both"/>
        <w:rPr>
          <w:rFonts w:ascii="Times New Roman" w:eastAsia="標楷體" w:hAnsi="Times New Roman" w:cs="Times New Roman"/>
          <w:color w:val="auto"/>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一</w:t>
      </w:r>
      <w:r w:rsidRPr="00656805">
        <w:rPr>
          <w:rFonts w:ascii="Times New Roman" w:eastAsia="標楷體" w:hAnsi="Times New Roman" w:cs="Times New Roman"/>
          <w:color w:val="000000"/>
          <w:sz w:val="28"/>
          <w:szCs w:val="28"/>
        </w:rPr>
        <w:t>)</w:t>
      </w:r>
      <w:r w:rsidRPr="00D1693A">
        <w:rPr>
          <w:rFonts w:ascii="Times New Roman" w:eastAsia="標楷體" w:hAnsi="Times New Roman" w:cs="Times New Roman"/>
          <w:color w:val="auto"/>
          <w:sz w:val="28"/>
          <w:szCs w:val="28"/>
        </w:rPr>
        <w:t xml:space="preserve"> </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年度產銷履歷新申請或重新評鑑戶</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包含養殖個別戶、加工廠、集團戶</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p>
    <w:p w:rsidR="007A38B0" w:rsidRPr="00D1693A" w:rsidRDefault="00A52063" w:rsidP="007A38B0">
      <w:pPr>
        <w:pStyle w:val="Web"/>
        <w:numPr>
          <w:ilvl w:val="0"/>
          <w:numId w:val="24"/>
        </w:numPr>
        <w:spacing w:before="0" w:beforeAutospacing="0" w:after="0" w:afterAutospacing="0" w:line="480" w:lineRule="exact"/>
        <w:ind w:hanging="387"/>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108</w:t>
      </w:r>
      <w:r w:rsidR="00C76B87" w:rsidRPr="00D1693A">
        <w:rPr>
          <w:rFonts w:ascii="Times New Roman" w:eastAsia="標楷體" w:hAnsi="Times New Roman" w:cs="Times New Roman"/>
          <w:color w:val="auto"/>
          <w:sz w:val="28"/>
          <w:szCs w:val="28"/>
        </w:rPr>
        <w:t>年度產銷履歷評選補助申請表</w:t>
      </w:r>
      <w:r w:rsidR="00C76B87" w:rsidRPr="00D1693A">
        <w:rPr>
          <w:rFonts w:ascii="Times New Roman" w:eastAsia="標楷體" w:hAnsi="Times New Roman" w:cs="Times New Roman"/>
          <w:color w:val="auto"/>
          <w:sz w:val="28"/>
          <w:szCs w:val="28"/>
        </w:rPr>
        <w:t>(</w:t>
      </w:r>
      <w:r w:rsidR="00C76B87" w:rsidRPr="00D1693A">
        <w:rPr>
          <w:rFonts w:ascii="Times New Roman" w:eastAsia="標楷體" w:hAnsi="Times New Roman" w:cs="Times New Roman"/>
          <w:color w:val="auto"/>
          <w:sz w:val="28"/>
          <w:szCs w:val="28"/>
        </w:rPr>
        <w:t>業者</w:t>
      </w:r>
      <w:r w:rsidR="00C76B87" w:rsidRPr="00D1693A">
        <w:rPr>
          <w:rFonts w:ascii="Times New Roman" w:eastAsia="標楷體" w:hAnsi="Times New Roman" w:cs="Times New Roman"/>
          <w:color w:val="auto"/>
          <w:sz w:val="28"/>
          <w:szCs w:val="28"/>
        </w:rPr>
        <w:t>) (</w:t>
      </w:r>
      <w:r w:rsidR="00C76B87" w:rsidRPr="00D1693A">
        <w:rPr>
          <w:rFonts w:ascii="Times New Roman" w:eastAsia="標楷體" w:hAnsi="Times New Roman" w:cs="Times New Roman"/>
          <w:color w:val="auto"/>
          <w:sz w:val="28"/>
          <w:szCs w:val="28"/>
        </w:rPr>
        <w:t>實施要點附表一</w:t>
      </w:r>
      <w:r w:rsidR="00C76B87" w:rsidRPr="00D1693A">
        <w:rPr>
          <w:rFonts w:ascii="Times New Roman" w:eastAsia="標楷體" w:hAnsi="Times New Roman" w:cs="Times New Roman"/>
          <w:color w:val="auto"/>
          <w:sz w:val="28"/>
          <w:szCs w:val="28"/>
        </w:rPr>
        <w:t>)</w:t>
      </w:r>
      <w:r w:rsidR="00C76B87" w:rsidRPr="00D1693A">
        <w:rPr>
          <w:rFonts w:ascii="Times New Roman" w:eastAsia="標楷體" w:hAnsi="Times New Roman" w:cs="Times New Roman"/>
          <w:color w:val="auto"/>
          <w:sz w:val="28"/>
          <w:szCs w:val="28"/>
        </w:rPr>
        <w:t>。</w:t>
      </w:r>
    </w:p>
    <w:p w:rsidR="00C76B87" w:rsidRPr="00D1693A" w:rsidRDefault="00C76B87" w:rsidP="007A38B0">
      <w:pPr>
        <w:pStyle w:val="Web"/>
        <w:numPr>
          <w:ilvl w:val="0"/>
          <w:numId w:val="24"/>
        </w:numPr>
        <w:spacing w:before="0" w:beforeAutospacing="0" w:after="0" w:afterAutospacing="0" w:line="480" w:lineRule="exact"/>
        <w:ind w:hanging="387"/>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養殖個別戶應檢附合法養殖漁業登記證、專用漁業權、區劃漁業權</w:t>
      </w:r>
      <w:r w:rsidR="007A38B0" w:rsidRPr="00D1693A">
        <w:rPr>
          <w:rFonts w:ascii="Times New Roman" w:eastAsia="標楷體" w:hAnsi="Times New Roman" w:cs="Times New Roman" w:hint="eastAsia"/>
          <w:color w:val="auto"/>
          <w:sz w:val="28"/>
          <w:szCs w:val="28"/>
        </w:rPr>
        <w:t>、</w:t>
      </w:r>
      <w:r w:rsidRPr="00D1693A">
        <w:rPr>
          <w:rFonts w:ascii="Times New Roman" w:eastAsia="標楷體" w:hAnsi="Times New Roman" w:cs="Times New Roman"/>
          <w:color w:val="auto"/>
          <w:sz w:val="28"/>
          <w:szCs w:val="28"/>
        </w:rPr>
        <w:t>用地符合作養殖使用</w:t>
      </w:r>
      <w:r w:rsidR="007A38B0" w:rsidRPr="00D1693A">
        <w:rPr>
          <w:rFonts w:ascii="Times New Roman" w:eastAsia="標楷體" w:hAnsi="Times New Roman" w:cs="Times New Roman" w:hint="eastAsia"/>
          <w:color w:val="auto"/>
          <w:sz w:val="28"/>
          <w:szCs w:val="28"/>
        </w:rPr>
        <w:t>或農業科技園區設置管理條例相關規定經營證明文件</w:t>
      </w:r>
      <w:r w:rsidRPr="00D1693A">
        <w:rPr>
          <w:rFonts w:ascii="Times New Roman" w:eastAsia="標楷體" w:hAnsi="Times New Roman" w:cs="Times New Roman"/>
          <w:color w:val="auto"/>
          <w:sz w:val="28"/>
          <w:szCs w:val="28"/>
        </w:rPr>
        <w:t>等相關證明文件；集團戶應檢附合法登記之漁民</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業</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團體證明或公司登記文件、合法養殖漁業登記證、專用漁業權、區劃漁業權</w:t>
      </w:r>
      <w:r w:rsidR="007A38B0" w:rsidRPr="00D1693A">
        <w:rPr>
          <w:rFonts w:ascii="Times New Roman" w:eastAsia="標楷體" w:hAnsi="Times New Roman" w:cs="Times New Roman" w:hint="eastAsia"/>
          <w:color w:val="auto"/>
          <w:sz w:val="28"/>
          <w:szCs w:val="28"/>
        </w:rPr>
        <w:t>、</w:t>
      </w:r>
      <w:r w:rsidRPr="00D1693A">
        <w:rPr>
          <w:rFonts w:ascii="Times New Roman" w:eastAsia="標楷體" w:hAnsi="Times New Roman" w:cs="Times New Roman"/>
          <w:color w:val="auto"/>
          <w:sz w:val="28"/>
          <w:szCs w:val="28"/>
        </w:rPr>
        <w:t>用地符合作養殖使用</w:t>
      </w:r>
      <w:r w:rsidR="007A38B0" w:rsidRPr="00D1693A">
        <w:rPr>
          <w:rFonts w:ascii="Times New Roman" w:eastAsia="標楷體" w:hAnsi="Times New Roman" w:cs="Times New Roman"/>
          <w:color w:val="auto"/>
          <w:sz w:val="28"/>
          <w:szCs w:val="28"/>
        </w:rPr>
        <w:t>證明文件</w:t>
      </w:r>
      <w:r w:rsidR="007A38B0" w:rsidRPr="00D1693A">
        <w:rPr>
          <w:rFonts w:ascii="Times New Roman" w:eastAsia="標楷體" w:hAnsi="Times New Roman" w:cs="Times New Roman" w:hint="eastAsia"/>
          <w:color w:val="auto"/>
          <w:sz w:val="28"/>
          <w:szCs w:val="28"/>
        </w:rPr>
        <w:t>或農業科技園區設置管理條例相關規定經營證明文件</w:t>
      </w:r>
      <w:r w:rsidRPr="00D1693A">
        <w:rPr>
          <w:rFonts w:ascii="Times New Roman" w:eastAsia="標楷體" w:hAnsi="Times New Roman" w:cs="Times New Roman"/>
          <w:color w:val="auto"/>
          <w:sz w:val="28"/>
          <w:szCs w:val="28"/>
        </w:rPr>
        <w:t>等相關證明文件；加工廠應檢附營利事業登記證或工廠登記證</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以上資料需為有效期限內，可附影本但需加蓋與正本相符章</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p>
    <w:p w:rsidR="00C76B87" w:rsidRPr="00D1693A" w:rsidRDefault="00C76B87" w:rsidP="00492C45">
      <w:pPr>
        <w:pStyle w:val="Web"/>
        <w:numPr>
          <w:ilvl w:val="0"/>
          <w:numId w:val="24"/>
        </w:numPr>
        <w:spacing w:before="0" w:beforeAutospacing="0" w:after="0" w:afterAutospacing="0" w:line="480" w:lineRule="exact"/>
        <w:ind w:hanging="300"/>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養殖場、初級處理場或加工廠配置圖。</w:t>
      </w:r>
    </w:p>
    <w:p w:rsidR="00C76B87" w:rsidRPr="00D1693A" w:rsidRDefault="00C76B87" w:rsidP="00492C45">
      <w:pPr>
        <w:pStyle w:val="Web"/>
        <w:numPr>
          <w:ilvl w:val="0"/>
          <w:numId w:val="24"/>
        </w:numPr>
        <w:spacing w:before="0" w:beforeAutospacing="0" w:after="0" w:afterAutospacing="0" w:line="480" w:lineRule="exact"/>
        <w:ind w:hanging="300"/>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養殖個別戶、加工廠或集團戶過去參與產銷履歷制度之標籤貼紙使用實績或未來銷售規劃。</w:t>
      </w:r>
    </w:p>
    <w:p w:rsidR="00C76B87" w:rsidRPr="00D1693A" w:rsidRDefault="00C76B87" w:rsidP="00492C45">
      <w:pPr>
        <w:pStyle w:val="Web"/>
        <w:numPr>
          <w:ilvl w:val="0"/>
          <w:numId w:val="24"/>
        </w:numPr>
        <w:spacing w:before="0" w:beforeAutospacing="0" w:after="0" w:afterAutospacing="0" w:line="480" w:lineRule="exact"/>
        <w:ind w:hanging="300"/>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參與放養量申</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查</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報相關證明文件。</w:t>
      </w:r>
    </w:p>
    <w:p w:rsidR="00C76B87" w:rsidRPr="00D1693A" w:rsidRDefault="00C76B87" w:rsidP="00492C45">
      <w:pPr>
        <w:pStyle w:val="Web"/>
        <w:numPr>
          <w:ilvl w:val="0"/>
          <w:numId w:val="24"/>
        </w:numPr>
        <w:spacing w:before="0" w:beforeAutospacing="0" w:after="0" w:afterAutospacing="0" w:line="480" w:lineRule="exact"/>
        <w:ind w:hanging="300"/>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戶籍謄本</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申請日期需於本要點生效起</w:t>
      </w:r>
      <w:r w:rsidRPr="00D1693A">
        <w:rPr>
          <w:rFonts w:ascii="Times New Roman" w:eastAsia="標楷體" w:hAnsi="Times New Roman" w:cs="Times New Roman"/>
          <w:color w:val="auto"/>
          <w:sz w:val="28"/>
          <w:szCs w:val="28"/>
        </w:rPr>
        <w:t>6</w:t>
      </w:r>
      <w:r w:rsidRPr="00D1693A">
        <w:rPr>
          <w:rFonts w:ascii="Times New Roman" w:eastAsia="標楷體" w:hAnsi="Times New Roman" w:cs="Times New Roman"/>
          <w:color w:val="auto"/>
          <w:sz w:val="28"/>
          <w:szCs w:val="28"/>
        </w:rPr>
        <w:t>個月內</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p>
    <w:p w:rsidR="00C76B87" w:rsidRPr="00D1693A" w:rsidRDefault="00C76B87" w:rsidP="00492C45">
      <w:pPr>
        <w:pStyle w:val="Web"/>
        <w:numPr>
          <w:ilvl w:val="0"/>
          <w:numId w:val="24"/>
        </w:numPr>
        <w:spacing w:before="0" w:beforeAutospacing="0" w:after="0" w:afterAutospacing="0" w:line="480" w:lineRule="exact"/>
        <w:ind w:hanging="300"/>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提供個人資料同意書</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實施要點附表</w:t>
      </w:r>
      <w:r w:rsidR="00CD422C" w:rsidRPr="00D1693A">
        <w:rPr>
          <w:rFonts w:ascii="Times New Roman" w:eastAsia="標楷體" w:hAnsi="Times New Roman" w:cs="Times New Roman"/>
          <w:color w:val="auto"/>
          <w:sz w:val="28"/>
          <w:szCs w:val="28"/>
        </w:rPr>
        <w:t>五</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p>
    <w:p w:rsidR="00C76B87" w:rsidRPr="00656805" w:rsidRDefault="00C76B87" w:rsidP="00316CDF">
      <w:pPr>
        <w:pStyle w:val="Web"/>
        <w:spacing w:before="0" w:beforeAutospacing="0" w:after="0" w:afterAutospacing="0" w:line="480" w:lineRule="exact"/>
        <w:ind w:leftChars="225" w:left="1260" w:hangingChars="257" w:hanging="720"/>
        <w:jc w:val="both"/>
        <w:rPr>
          <w:rFonts w:ascii="Times New Roman" w:eastAsia="標楷體" w:hAnsi="Times New Roman" w:cs="Times New Roman"/>
          <w:color w:val="000000"/>
          <w:sz w:val="28"/>
          <w:szCs w:val="28"/>
        </w:rPr>
      </w:pPr>
      <w:r w:rsidRPr="00D1693A">
        <w:rPr>
          <w:rFonts w:ascii="Times New Roman" w:eastAsia="標楷體" w:hAnsi="Times New Roman" w:cs="Times New Roman"/>
          <w:vanish/>
          <w:color w:val="auto"/>
          <w:sz w:val="28"/>
          <w:szCs w:val="28"/>
        </w:rPr>
        <w:t xml:space="preserve">            </w:t>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二</w:t>
      </w:r>
      <w:r w:rsidRPr="00D1693A">
        <w:rPr>
          <w:rFonts w:ascii="Times New Roman" w:eastAsia="標楷體" w:hAnsi="Times New Roman" w:cs="Times New Roman"/>
          <w:color w:val="auto"/>
          <w:sz w:val="28"/>
          <w:szCs w:val="28"/>
        </w:rPr>
        <w:t xml:space="preserve">) </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年度產銷履歷追蹤查驗戶</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包含養殖個別戶</w:t>
      </w:r>
      <w:r w:rsidRPr="00656805">
        <w:rPr>
          <w:rFonts w:ascii="Times New Roman" w:eastAsia="標楷體" w:hAnsi="Times New Roman" w:cs="Times New Roman"/>
          <w:color w:val="000000"/>
          <w:sz w:val="28"/>
          <w:szCs w:val="28"/>
        </w:rPr>
        <w:t>、加工廠、集團戶</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w:t>
      </w:r>
    </w:p>
    <w:p w:rsidR="00C76B87" w:rsidRPr="00D1693A" w:rsidRDefault="00A52063" w:rsidP="00492C45">
      <w:pPr>
        <w:pStyle w:val="Web"/>
        <w:numPr>
          <w:ilvl w:val="0"/>
          <w:numId w:val="25"/>
        </w:numPr>
        <w:tabs>
          <w:tab w:val="clear" w:pos="1378"/>
          <w:tab w:val="num" w:pos="1260"/>
        </w:tabs>
        <w:spacing w:before="0" w:beforeAutospacing="0" w:after="0" w:afterAutospacing="0" w:line="480" w:lineRule="exact"/>
        <w:ind w:hanging="298"/>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108</w:t>
      </w:r>
      <w:r w:rsidR="00C76B87" w:rsidRPr="00D1693A">
        <w:rPr>
          <w:rFonts w:ascii="Times New Roman" w:eastAsia="標楷體" w:hAnsi="Times New Roman" w:cs="Times New Roman"/>
          <w:color w:val="auto"/>
          <w:sz w:val="28"/>
          <w:szCs w:val="28"/>
        </w:rPr>
        <w:t>年度產銷履歷追蹤查驗戶補助申請表</w:t>
      </w:r>
      <w:r w:rsidR="00C76B87" w:rsidRPr="00D1693A">
        <w:rPr>
          <w:rFonts w:ascii="Times New Roman" w:eastAsia="標楷體" w:hAnsi="Times New Roman" w:cs="Times New Roman"/>
          <w:color w:val="auto"/>
          <w:sz w:val="28"/>
          <w:szCs w:val="28"/>
        </w:rPr>
        <w:t>(</w:t>
      </w:r>
      <w:r w:rsidR="00C76B87" w:rsidRPr="00D1693A">
        <w:rPr>
          <w:rFonts w:ascii="Times New Roman" w:eastAsia="標楷體" w:hAnsi="Times New Roman" w:cs="Times New Roman"/>
          <w:color w:val="auto"/>
          <w:sz w:val="28"/>
          <w:szCs w:val="28"/>
        </w:rPr>
        <w:t>實施要點附表二</w:t>
      </w:r>
      <w:r w:rsidR="00C76B87" w:rsidRPr="00D1693A">
        <w:rPr>
          <w:rFonts w:ascii="Times New Roman" w:eastAsia="標楷體" w:hAnsi="Times New Roman" w:cs="Times New Roman"/>
          <w:color w:val="auto"/>
          <w:sz w:val="28"/>
          <w:szCs w:val="28"/>
        </w:rPr>
        <w:t>)</w:t>
      </w:r>
      <w:r w:rsidR="00C76B87" w:rsidRPr="00D1693A">
        <w:rPr>
          <w:rFonts w:ascii="Times New Roman" w:eastAsia="標楷體" w:hAnsi="Times New Roman" w:cs="Times New Roman"/>
          <w:color w:val="auto"/>
          <w:sz w:val="28"/>
          <w:szCs w:val="28"/>
        </w:rPr>
        <w:t>。</w:t>
      </w:r>
    </w:p>
    <w:p w:rsidR="00C76B87" w:rsidRPr="00D1693A" w:rsidRDefault="00C76B87" w:rsidP="00492C45">
      <w:pPr>
        <w:pStyle w:val="Web"/>
        <w:numPr>
          <w:ilvl w:val="0"/>
          <w:numId w:val="25"/>
        </w:numPr>
        <w:tabs>
          <w:tab w:val="clear" w:pos="1378"/>
          <w:tab w:val="num" w:pos="1260"/>
        </w:tabs>
        <w:spacing w:before="0" w:beforeAutospacing="0" w:after="0" w:afterAutospacing="0" w:line="480" w:lineRule="exact"/>
        <w:ind w:hanging="298"/>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產銷履歷證書影本。</w:t>
      </w:r>
    </w:p>
    <w:p w:rsidR="00CD422C" w:rsidRPr="00D1693A" w:rsidRDefault="00C76B87" w:rsidP="00CD422C">
      <w:pPr>
        <w:pStyle w:val="Web"/>
        <w:numPr>
          <w:ilvl w:val="0"/>
          <w:numId w:val="25"/>
        </w:numPr>
        <w:tabs>
          <w:tab w:val="clear" w:pos="1378"/>
          <w:tab w:val="num" w:pos="1260"/>
        </w:tabs>
        <w:spacing w:before="0" w:beforeAutospacing="0" w:after="0" w:afterAutospacing="0" w:line="480" w:lineRule="exact"/>
        <w:ind w:hanging="298"/>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提供個人資料同意書</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實施要點附表</w:t>
      </w:r>
      <w:r w:rsidR="00CD422C" w:rsidRPr="00D1693A">
        <w:rPr>
          <w:rFonts w:ascii="Times New Roman" w:eastAsia="標楷體" w:hAnsi="Times New Roman" w:cs="Times New Roman"/>
          <w:color w:val="auto"/>
          <w:sz w:val="28"/>
          <w:szCs w:val="28"/>
        </w:rPr>
        <w:t>五</w:t>
      </w:r>
      <w:r w:rsidRPr="00D1693A">
        <w:rPr>
          <w:rFonts w:ascii="Times New Roman" w:eastAsia="標楷體" w:hAnsi="Times New Roman" w:cs="Times New Roman"/>
          <w:color w:val="auto"/>
          <w:sz w:val="28"/>
          <w:szCs w:val="28"/>
        </w:rPr>
        <w:t>)</w:t>
      </w:r>
    </w:p>
    <w:p w:rsidR="00CD422C" w:rsidRPr="00D1693A" w:rsidRDefault="00CD422C" w:rsidP="00CD422C">
      <w:pPr>
        <w:pStyle w:val="Web"/>
        <w:spacing w:before="0" w:beforeAutospacing="0" w:after="0" w:afterAutospacing="0" w:line="480" w:lineRule="exact"/>
        <w:ind w:firstLineChars="202" w:firstLine="566"/>
        <w:jc w:val="both"/>
        <w:rPr>
          <w:rFonts w:ascii="Times New Roman" w:eastAsia="標楷體" w:hAnsi="Times New Roman" w:cs="Times New Roman"/>
          <w:color w:val="auto"/>
          <w:sz w:val="28"/>
          <w:szCs w:val="28"/>
        </w:rPr>
      </w:pPr>
      <w:r w:rsidRPr="00D1693A">
        <w:rPr>
          <w:rFonts w:ascii="Times New Roman" w:eastAsia="標楷體" w:hAnsi="Times New Roman" w:cs="Times New Roman"/>
          <w:vanish/>
          <w:color w:val="auto"/>
          <w:sz w:val="28"/>
          <w:szCs w:val="28"/>
        </w:rPr>
        <w:t>各</w:t>
      </w:r>
      <w:r w:rsidRPr="00D1693A">
        <w:rPr>
          <w:rFonts w:ascii="Times New Roman" w:eastAsia="標楷體" w:hAnsi="Times New Roman" w:cs="Times New Roman"/>
          <w:vanish/>
          <w:color w:val="auto"/>
          <w:sz w:val="28"/>
          <w:szCs w:val="28"/>
        </w:rPr>
        <w:t>)</w:t>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vanish/>
          <w:color w:val="auto"/>
          <w:sz w:val="28"/>
          <w:szCs w:val="28"/>
        </w:rPr>
        <w:pgNum/>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三</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輔導團體：</w:t>
      </w:r>
    </w:p>
    <w:p w:rsidR="00CD422C" w:rsidRPr="00D1693A" w:rsidRDefault="00A52063" w:rsidP="00CD422C">
      <w:pPr>
        <w:pStyle w:val="Web"/>
        <w:numPr>
          <w:ilvl w:val="0"/>
          <w:numId w:val="29"/>
        </w:numPr>
        <w:tabs>
          <w:tab w:val="left" w:pos="1276"/>
        </w:tabs>
        <w:spacing w:before="0" w:beforeAutospacing="0" w:after="0" w:afterAutospacing="0" w:line="480" w:lineRule="exact"/>
        <w:ind w:left="898" w:firstLine="236"/>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108</w:t>
      </w:r>
      <w:r w:rsidR="00CD422C" w:rsidRPr="00D1693A">
        <w:rPr>
          <w:rFonts w:ascii="Times New Roman" w:eastAsia="標楷體" w:hAnsi="Times New Roman" w:cs="Times New Roman"/>
          <w:color w:val="auto"/>
          <w:sz w:val="28"/>
          <w:szCs w:val="28"/>
        </w:rPr>
        <w:t>年度產銷履歷輔導團體申請表</w:t>
      </w:r>
      <w:r w:rsidR="00CD422C" w:rsidRPr="00D1693A">
        <w:rPr>
          <w:rFonts w:ascii="Times New Roman" w:eastAsia="標楷體" w:hAnsi="Times New Roman" w:cs="Times New Roman"/>
          <w:color w:val="auto"/>
          <w:sz w:val="28"/>
          <w:szCs w:val="28"/>
        </w:rPr>
        <w:t>(</w:t>
      </w:r>
      <w:r w:rsidR="00CD422C" w:rsidRPr="00D1693A">
        <w:rPr>
          <w:rFonts w:ascii="Times New Roman" w:eastAsia="標楷體" w:hAnsi="Times New Roman" w:cs="Times New Roman"/>
          <w:color w:val="auto"/>
          <w:sz w:val="28"/>
          <w:szCs w:val="28"/>
        </w:rPr>
        <w:t>實施要點附表三</w:t>
      </w:r>
      <w:r w:rsidR="00CD422C" w:rsidRPr="00D1693A">
        <w:rPr>
          <w:rFonts w:ascii="Times New Roman" w:eastAsia="標楷體" w:hAnsi="Times New Roman" w:cs="Times New Roman"/>
          <w:color w:val="auto"/>
          <w:sz w:val="28"/>
          <w:szCs w:val="28"/>
        </w:rPr>
        <w:t>)</w:t>
      </w:r>
      <w:r w:rsidR="00CD422C" w:rsidRPr="00D1693A">
        <w:rPr>
          <w:rFonts w:ascii="Times New Roman" w:eastAsia="標楷體" w:hAnsi="Times New Roman" w:cs="Times New Roman"/>
          <w:color w:val="auto"/>
          <w:sz w:val="28"/>
          <w:szCs w:val="28"/>
        </w:rPr>
        <w:t>。</w:t>
      </w:r>
    </w:p>
    <w:p w:rsidR="00CD422C" w:rsidRPr="00D1693A" w:rsidRDefault="00CD422C" w:rsidP="00CD422C">
      <w:pPr>
        <w:pStyle w:val="Web"/>
        <w:numPr>
          <w:ilvl w:val="0"/>
          <w:numId w:val="29"/>
        </w:numPr>
        <w:spacing w:before="0" w:beforeAutospacing="0" w:after="0" w:afterAutospacing="0" w:line="480" w:lineRule="exact"/>
        <w:ind w:left="898" w:firstLine="236"/>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參與產銷履歷制度相關實績附件。</w:t>
      </w:r>
    </w:p>
    <w:p w:rsidR="00C76B87" w:rsidRPr="00656805" w:rsidRDefault="00C76B87" w:rsidP="00492C45">
      <w:pPr>
        <w:pStyle w:val="Web"/>
        <w:spacing w:before="0" w:beforeAutospacing="0" w:after="0" w:afterAutospacing="0" w:line="480" w:lineRule="exact"/>
        <w:ind w:firstLine="54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上述各申請表之格式，請至</w:t>
      </w:r>
      <w:r w:rsidRPr="00656805">
        <w:rPr>
          <w:rFonts w:ascii="Times New Roman" w:eastAsia="標楷體" w:hAnsi="Times New Roman" w:cs="Times New Roman"/>
          <w:color w:val="000000"/>
          <w:sz w:val="28"/>
          <w:szCs w:val="28"/>
        </w:rPr>
        <w:t>http://www.fa.gov.tw/</w:t>
      </w:r>
      <w:r w:rsidRPr="00656805">
        <w:rPr>
          <w:rFonts w:ascii="Times New Roman" w:eastAsia="標楷體" w:hAnsi="Times New Roman" w:cs="Times New Roman"/>
          <w:color w:val="000000"/>
          <w:sz w:val="28"/>
          <w:szCs w:val="28"/>
        </w:rPr>
        <w:t>「行政院農業委員會漁業署網頁資料下載」擷取，或向養殖基金會、各地之漁民</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業</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團體索取填報。</w:t>
      </w:r>
    </w:p>
    <w:p w:rsidR="00C76B87" w:rsidRPr="00656805" w:rsidRDefault="00C76B87" w:rsidP="00D1693A">
      <w:pPr>
        <w:pStyle w:val="Web"/>
        <w:spacing w:beforeLines="50" w:before="18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lastRenderedPageBreak/>
        <w:t>五、評選方式</w:t>
      </w:r>
    </w:p>
    <w:p w:rsidR="00C76B87" w:rsidRPr="00656805" w:rsidRDefault="00C76B87" w:rsidP="00316CDF">
      <w:pPr>
        <w:pStyle w:val="Web"/>
        <w:spacing w:before="0" w:beforeAutospacing="0" w:after="0" w:afterAutospacing="0" w:line="480" w:lineRule="exact"/>
        <w:ind w:leftChars="223" w:left="1143" w:hangingChars="217" w:hanging="608"/>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一</w:t>
      </w:r>
      <w:r w:rsidRPr="00656805">
        <w:rPr>
          <w:rFonts w:ascii="Times New Roman" w:eastAsia="標楷體" w:hAnsi="Times New Roman" w:cs="Times New Roman"/>
          <w:color w:val="000000"/>
          <w:sz w:val="28"/>
          <w:szCs w:val="28"/>
        </w:rPr>
        <w:t>)</w:t>
      </w:r>
      <w:r w:rsidR="00D1693A">
        <w:rPr>
          <w:rFonts w:ascii="Times New Roman" w:eastAsia="標楷體" w:hAnsi="Times New Roman" w:cs="Times New Roman" w:hint="eastAsia"/>
          <w:color w:val="000000"/>
          <w:sz w:val="28"/>
          <w:szCs w:val="28"/>
        </w:rPr>
        <w:t xml:space="preserve"> </w:t>
      </w:r>
      <w:r w:rsidRPr="00656805">
        <w:rPr>
          <w:rFonts w:ascii="Times New Roman" w:eastAsia="標楷體" w:hAnsi="Times New Roman" w:cs="Times New Roman"/>
          <w:color w:val="000000"/>
          <w:sz w:val="28"/>
          <w:szCs w:val="28"/>
        </w:rPr>
        <w:t>本評選將由本署邀請政府相關機關</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構</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代表、專家及學者等共</w:t>
      </w:r>
      <w:r w:rsidRPr="00656805">
        <w:rPr>
          <w:rFonts w:ascii="Times New Roman" w:eastAsia="標楷體" w:hAnsi="Times New Roman" w:cs="Times New Roman"/>
          <w:color w:val="000000"/>
          <w:sz w:val="28"/>
          <w:szCs w:val="28"/>
        </w:rPr>
        <w:t>5</w:t>
      </w:r>
      <w:r w:rsidRPr="00656805">
        <w:rPr>
          <w:rFonts w:ascii="Times New Roman" w:eastAsia="標楷體" w:hAnsi="Times New Roman" w:cs="Times New Roman"/>
          <w:color w:val="000000"/>
          <w:sz w:val="28"/>
          <w:szCs w:val="28"/>
        </w:rPr>
        <w:t>人，組成評選小組。</w:t>
      </w:r>
    </w:p>
    <w:p w:rsidR="00C76B87" w:rsidRPr="00D1693A" w:rsidRDefault="00C76B87" w:rsidP="00316CDF">
      <w:pPr>
        <w:pStyle w:val="Web"/>
        <w:spacing w:before="0" w:beforeAutospacing="0" w:after="0" w:afterAutospacing="0" w:line="480" w:lineRule="exact"/>
        <w:ind w:leftChars="223" w:left="1143" w:hangingChars="217" w:hanging="608"/>
        <w:jc w:val="both"/>
        <w:rPr>
          <w:rFonts w:ascii="Times New Roman" w:eastAsia="標楷體" w:hAnsi="Times New Roman" w:cs="Times New Roman"/>
          <w:color w:val="auto"/>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二</w:t>
      </w:r>
      <w:r w:rsidRPr="00656805">
        <w:rPr>
          <w:rFonts w:ascii="Times New Roman" w:eastAsia="標楷體" w:hAnsi="Times New Roman" w:cs="Times New Roman"/>
          <w:color w:val="000000"/>
          <w:sz w:val="28"/>
          <w:szCs w:val="28"/>
        </w:rPr>
        <w:t>)</w:t>
      </w:r>
      <w:r w:rsidR="00D1693A">
        <w:rPr>
          <w:rFonts w:ascii="Times New Roman" w:eastAsia="標楷體" w:hAnsi="Times New Roman" w:cs="Times New Roman" w:hint="eastAsia"/>
          <w:color w:val="000000"/>
          <w:sz w:val="28"/>
          <w:szCs w:val="28"/>
        </w:rPr>
        <w:t xml:space="preserve"> </w:t>
      </w:r>
      <w:r w:rsidRPr="00D1693A">
        <w:rPr>
          <w:rFonts w:ascii="Times New Roman" w:eastAsia="標楷體" w:hAnsi="Times New Roman" w:cs="Times New Roman"/>
          <w:color w:val="auto"/>
          <w:sz w:val="28"/>
          <w:szCs w:val="28"/>
        </w:rPr>
        <w:t>評選小組依</w:t>
      </w:r>
      <w:r w:rsidR="00A52063" w:rsidRPr="00D1693A">
        <w:rPr>
          <w:rFonts w:ascii="Times New Roman" w:eastAsia="標楷體" w:hAnsi="Times New Roman" w:cs="Times New Roman"/>
          <w:color w:val="auto"/>
          <w:sz w:val="28"/>
          <w:szCs w:val="28"/>
        </w:rPr>
        <w:t>108</w:t>
      </w:r>
      <w:r w:rsidRPr="00D1693A">
        <w:rPr>
          <w:rFonts w:ascii="Times New Roman" w:eastAsia="標楷體" w:hAnsi="Times New Roman" w:cs="Times New Roman"/>
          <w:color w:val="auto"/>
          <w:sz w:val="28"/>
          <w:szCs w:val="28"/>
        </w:rPr>
        <w:t>年「產銷履歷評選補助實施要點」評選標準</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實施要點附表</w:t>
      </w:r>
      <w:r w:rsidR="007B6A22" w:rsidRPr="00D1693A">
        <w:rPr>
          <w:rFonts w:ascii="Times New Roman" w:eastAsia="標楷體" w:hAnsi="Times New Roman" w:cs="Times New Roman"/>
          <w:color w:val="auto"/>
          <w:sz w:val="28"/>
          <w:szCs w:val="28"/>
        </w:rPr>
        <w:t>四</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進行評選。</w:t>
      </w:r>
    </w:p>
    <w:p w:rsidR="00C76B87" w:rsidRPr="00D1693A" w:rsidRDefault="00C76B87" w:rsidP="00316CDF">
      <w:pPr>
        <w:pStyle w:val="Web"/>
        <w:spacing w:before="0" w:beforeAutospacing="0" w:after="0" w:afterAutospacing="0" w:line="480" w:lineRule="exact"/>
        <w:ind w:leftChars="223" w:left="1143" w:hangingChars="217" w:hanging="608"/>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三</w:t>
      </w:r>
      <w:r w:rsidRPr="00D1693A">
        <w:rPr>
          <w:rFonts w:ascii="Times New Roman" w:eastAsia="標楷體" w:hAnsi="Times New Roman" w:cs="Times New Roman"/>
          <w:color w:val="auto"/>
          <w:sz w:val="28"/>
          <w:szCs w:val="28"/>
        </w:rPr>
        <w:t>)</w:t>
      </w:r>
      <w:r w:rsidR="00D1693A">
        <w:rPr>
          <w:rFonts w:ascii="Times New Roman" w:eastAsia="標楷體" w:hAnsi="Times New Roman" w:cs="Times New Roman" w:hint="eastAsia"/>
          <w:color w:val="auto"/>
          <w:sz w:val="28"/>
          <w:szCs w:val="28"/>
        </w:rPr>
        <w:t xml:space="preserve"> </w:t>
      </w:r>
      <w:r w:rsidRPr="00D1693A">
        <w:rPr>
          <w:rFonts w:ascii="Times New Roman" w:eastAsia="標楷體" w:hAnsi="Times New Roman" w:cs="Times New Roman"/>
          <w:color w:val="auto"/>
          <w:sz w:val="28"/>
          <w:szCs w:val="28"/>
        </w:rPr>
        <w:t>本署依前揭評選結果並採序位法，決定補助優先順序名單。</w:t>
      </w:r>
    </w:p>
    <w:p w:rsidR="00C76B87" w:rsidRPr="00D1693A" w:rsidRDefault="00C76B87" w:rsidP="00D1693A">
      <w:pPr>
        <w:pStyle w:val="Web"/>
        <w:spacing w:beforeLines="50" w:before="180" w:beforeAutospacing="0" w:after="0" w:afterAutospacing="0" w:line="480" w:lineRule="exact"/>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六、補助方式</w:t>
      </w:r>
    </w:p>
    <w:p w:rsidR="00C76B87" w:rsidRPr="00D1693A" w:rsidRDefault="00C76B87"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auto"/>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一</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本年度獲選之新申請業者</w:t>
      </w:r>
      <w:r w:rsidR="00510B41" w:rsidRPr="00656805">
        <w:rPr>
          <w:rFonts w:ascii="Times New Roman" w:eastAsia="標楷體" w:hAnsi="Times New Roman" w:cs="Times New Roman"/>
          <w:color w:val="000000"/>
          <w:sz w:val="28"/>
          <w:szCs w:val="28"/>
        </w:rPr>
        <w:t>或</w:t>
      </w:r>
      <w:r w:rsidR="00510B41" w:rsidRPr="00A5667F">
        <w:rPr>
          <w:rFonts w:ascii="Times New Roman" w:eastAsia="標楷體" w:hAnsi="Times New Roman" w:cs="Times New Roman"/>
          <w:color w:val="auto"/>
          <w:sz w:val="28"/>
          <w:szCs w:val="28"/>
        </w:rPr>
        <w:t>重新評鑑者</w:t>
      </w:r>
      <w:r w:rsidRPr="00656805">
        <w:rPr>
          <w:rFonts w:ascii="Times New Roman" w:eastAsia="標楷體" w:hAnsi="Times New Roman" w:cs="Times New Roman"/>
          <w:color w:val="000000"/>
          <w:sz w:val="28"/>
          <w:szCs w:val="28"/>
        </w:rPr>
        <w:t>於通過產銷履歷驗證後，養殖個別戶及加工廠每戶補助金額以公告驗證費用</w:t>
      </w:r>
      <w:r w:rsidRPr="00656805">
        <w:rPr>
          <w:rFonts w:ascii="Times New Roman" w:eastAsia="標楷體" w:hAnsi="Times New Roman" w:cs="Times New Roman"/>
          <w:color w:val="000000"/>
          <w:sz w:val="28"/>
          <w:szCs w:val="28"/>
        </w:rPr>
        <w:t>2/3</w:t>
      </w:r>
      <w:r w:rsidRPr="00656805">
        <w:rPr>
          <w:rFonts w:ascii="Times New Roman" w:eastAsia="標楷體" w:hAnsi="Times New Roman" w:cs="Times New Roman"/>
          <w:color w:val="000000"/>
          <w:sz w:val="28"/>
          <w:szCs w:val="28"/>
        </w:rPr>
        <w:t>為計，分別補助</w:t>
      </w:r>
      <w:r w:rsidRPr="00656805">
        <w:rPr>
          <w:rFonts w:ascii="Times New Roman" w:eastAsia="標楷體" w:hAnsi="Times New Roman" w:cs="Times New Roman"/>
          <w:color w:val="000000"/>
          <w:sz w:val="28"/>
          <w:szCs w:val="28"/>
        </w:rPr>
        <w:t>5</w:t>
      </w:r>
      <w:r w:rsidRPr="00656805">
        <w:rPr>
          <w:rFonts w:ascii="Times New Roman" w:eastAsia="標楷體" w:hAnsi="Times New Roman" w:cs="Times New Roman"/>
          <w:color w:val="000000"/>
          <w:sz w:val="28"/>
          <w:szCs w:val="28"/>
        </w:rPr>
        <w:t>萬元，不足部分由業者負擔；集團戶補助金額以公告驗證費用</w:t>
      </w:r>
      <w:r w:rsidRPr="00656805">
        <w:rPr>
          <w:rFonts w:ascii="Times New Roman" w:eastAsia="標楷體" w:hAnsi="Times New Roman" w:cs="Times New Roman"/>
          <w:color w:val="000000"/>
          <w:sz w:val="28"/>
          <w:szCs w:val="28"/>
        </w:rPr>
        <w:t>2/3</w:t>
      </w:r>
      <w:r w:rsidRPr="00656805">
        <w:rPr>
          <w:rFonts w:ascii="Times New Roman" w:eastAsia="標楷體" w:hAnsi="Times New Roman" w:cs="Times New Roman"/>
          <w:color w:val="000000"/>
          <w:sz w:val="28"/>
          <w:szCs w:val="28"/>
        </w:rPr>
        <w:t>為計，集團戶補助</w:t>
      </w:r>
      <w:r w:rsidRPr="00656805">
        <w:rPr>
          <w:rFonts w:ascii="Times New Roman" w:eastAsia="標楷體" w:hAnsi="Times New Roman" w:cs="Times New Roman"/>
          <w:color w:val="000000"/>
          <w:sz w:val="28"/>
          <w:szCs w:val="28"/>
        </w:rPr>
        <w:t>14</w:t>
      </w:r>
      <w:r w:rsidRPr="00656805">
        <w:rPr>
          <w:rFonts w:ascii="Times New Roman" w:eastAsia="標楷體" w:hAnsi="Times New Roman" w:cs="Times New Roman"/>
          <w:color w:val="000000"/>
          <w:sz w:val="28"/>
          <w:szCs w:val="28"/>
        </w:rPr>
        <w:t>萬</w:t>
      </w:r>
      <w:r w:rsidRPr="00656805">
        <w:rPr>
          <w:rFonts w:ascii="Times New Roman" w:eastAsia="標楷體" w:hAnsi="Times New Roman" w:cs="Times New Roman"/>
          <w:color w:val="000000"/>
          <w:sz w:val="28"/>
          <w:szCs w:val="28"/>
        </w:rPr>
        <w:t>4</w:t>
      </w:r>
      <w:r w:rsidRPr="00656805">
        <w:rPr>
          <w:rFonts w:ascii="Times New Roman" w:eastAsia="標楷體" w:hAnsi="Times New Roman" w:cs="Times New Roman"/>
          <w:color w:val="000000"/>
          <w:sz w:val="28"/>
          <w:szCs w:val="28"/>
        </w:rPr>
        <w:t>仟元，不足部分由業者負擔</w:t>
      </w:r>
      <w:r w:rsidR="007B6A22" w:rsidRPr="00656805">
        <w:rPr>
          <w:rFonts w:ascii="Times New Roman" w:eastAsia="標楷體" w:hAnsi="Times New Roman" w:cs="Times New Roman"/>
          <w:color w:val="000000"/>
          <w:sz w:val="28"/>
          <w:szCs w:val="28"/>
        </w:rPr>
        <w:t>；</w:t>
      </w:r>
      <w:r w:rsidR="007B6A22" w:rsidRPr="00D1693A">
        <w:rPr>
          <w:rFonts w:ascii="Times New Roman" w:eastAsia="標楷體" w:hAnsi="Times New Roman" w:cs="Times New Roman"/>
          <w:color w:val="auto"/>
          <w:sz w:val="28"/>
          <w:szCs w:val="28"/>
        </w:rPr>
        <w:t>合計補助</w:t>
      </w:r>
      <w:r w:rsidR="00A52063" w:rsidRPr="00D1693A">
        <w:rPr>
          <w:rFonts w:ascii="Times New Roman" w:eastAsia="標楷體" w:hAnsi="Times New Roman" w:cs="Times New Roman"/>
          <w:color w:val="auto"/>
          <w:sz w:val="28"/>
          <w:szCs w:val="28"/>
        </w:rPr>
        <w:t>185</w:t>
      </w:r>
      <w:r w:rsidR="007B6A22" w:rsidRPr="00D1693A">
        <w:rPr>
          <w:rFonts w:ascii="Times New Roman" w:eastAsia="標楷體" w:hAnsi="Times New Roman" w:cs="Times New Roman"/>
          <w:color w:val="auto"/>
          <w:sz w:val="28"/>
          <w:szCs w:val="28"/>
        </w:rPr>
        <w:t>戶</w:t>
      </w:r>
      <w:r w:rsidR="007B6A22" w:rsidRPr="00D1693A">
        <w:rPr>
          <w:rFonts w:ascii="Times New Roman" w:eastAsia="標楷體" w:hAnsi="Times New Roman" w:cs="Times New Roman"/>
          <w:color w:val="auto"/>
          <w:sz w:val="28"/>
          <w:szCs w:val="28"/>
        </w:rPr>
        <w:t>(</w:t>
      </w:r>
      <w:r w:rsidR="007B6A22" w:rsidRPr="00D1693A">
        <w:rPr>
          <w:rFonts w:ascii="Times New Roman" w:eastAsia="標楷體" w:hAnsi="Times New Roman" w:cs="Times New Roman"/>
          <w:color w:val="auto"/>
          <w:sz w:val="28"/>
          <w:szCs w:val="28"/>
        </w:rPr>
        <w:t>養殖個別戶及加工廠計</w:t>
      </w:r>
      <w:r w:rsidR="00A5667F" w:rsidRPr="00D1693A">
        <w:rPr>
          <w:rFonts w:ascii="Times New Roman" w:eastAsia="標楷體" w:hAnsi="Times New Roman" w:cs="Times New Roman" w:hint="eastAsia"/>
          <w:color w:val="auto"/>
          <w:sz w:val="28"/>
          <w:szCs w:val="28"/>
        </w:rPr>
        <w:t>1</w:t>
      </w:r>
      <w:r w:rsidR="00A52063" w:rsidRPr="00D1693A">
        <w:rPr>
          <w:rFonts w:ascii="Times New Roman" w:eastAsia="標楷體" w:hAnsi="Times New Roman" w:cs="Times New Roman"/>
          <w:color w:val="auto"/>
          <w:sz w:val="28"/>
          <w:szCs w:val="28"/>
        </w:rPr>
        <w:t>82</w:t>
      </w:r>
      <w:r w:rsidR="007B6A22" w:rsidRPr="00D1693A">
        <w:rPr>
          <w:rFonts w:ascii="Times New Roman" w:eastAsia="標楷體" w:hAnsi="Times New Roman" w:cs="Times New Roman"/>
          <w:color w:val="auto"/>
          <w:sz w:val="28"/>
          <w:szCs w:val="28"/>
        </w:rPr>
        <w:t>戶、集團戶</w:t>
      </w:r>
      <w:r w:rsidR="00A52063" w:rsidRPr="00D1693A">
        <w:rPr>
          <w:rFonts w:ascii="Times New Roman" w:eastAsia="標楷體" w:hAnsi="Times New Roman" w:cs="Times New Roman" w:hint="eastAsia"/>
          <w:color w:val="auto"/>
          <w:sz w:val="28"/>
          <w:szCs w:val="28"/>
        </w:rPr>
        <w:t>3</w:t>
      </w:r>
      <w:r w:rsidR="007B6A22" w:rsidRPr="00D1693A">
        <w:rPr>
          <w:rFonts w:ascii="Times New Roman" w:eastAsia="標楷體" w:hAnsi="Times New Roman" w:cs="Times New Roman"/>
          <w:color w:val="auto"/>
          <w:sz w:val="28"/>
          <w:szCs w:val="28"/>
        </w:rPr>
        <w:t>戶</w:t>
      </w:r>
      <w:r w:rsidR="007B6A22"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w:t>
      </w:r>
    </w:p>
    <w:p w:rsidR="00510B41" w:rsidRPr="00A5667F" w:rsidRDefault="00C76B87" w:rsidP="00510B41">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auto"/>
          <w:sz w:val="28"/>
          <w:szCs w:val="28"/>
        </w:rPr>
      </w:pPr>
      <w:r w:rsidRPr="00A5667F">
        <w:rPr>
          <w:rFonts w:ascii="Times New Roman" w:eastAsia="標楷體" w:hAnsi="Times New Roman" w:cs="Times New Roman"/>
          <w:color w:val="auto"/>
          <w:sz w:val="28"/>
          <w:szCs w:val="28"/>
        </w:rPr>
        <w:t>(</w:t>
      </w:r>
      <w:r w:rsidR="00510B41" w:rsidRPr="00A5667F">
        <w:rPr>
          <w:rFonts w:ascii="Times New Roman" w:eastAsia="標楷體" w:hAnsi="Times New Roman" w:cs="Times New Roman"/>
          <w:color w:val="auto"/>
          <w:sz w:val="28"/>
          <w:szCs w:val="28"/>
        </w:rPr>
        <w:t>二</w:t>
      </w:r>
      <w:r w:rsidRPr="00A5667F">
        <w:rPr>
          <w:rFonts w:ascii="Times New Roman" w:eastAsia="標楷體" w:hAnsi="Times New Roman" w:cs="Times New Roman"/>
          <w:color w:val="auto"/>
          <w:sz w:val="28"/>
          <w:szCs w:val="28"/>
        </w:rPr>
        <w:t>)</w:t>
      </w:r>
      <w:r w:rsidRPr="00A5667F">
        <w:rPr>
          <w:rFonts w:ascii="Times New Roman" w:eastAsia="標楷體" w:hAnsi="Times New Roman" w:cs="Times New Roman"/>
          <w:color w:val="auto"/>
          <w:sz w:val="28"/>
          <w:szCs w:val="28"/>
        </w:rPr>
        <w:t>已通過產銷履歷驗證者，並通過</w:t>
      </w:r>
      <w:r w:rsidR="002E257A" w:rsidRPr="00A5667F">
        <w:rPr>
          <w:rFonts w:ascii="Times New Roman" w:eastAsia="標楷體" w:hAnsi="Times New Roman" w:cs="Times New Roman" w:hint="eastAsia"/>
          <w:color w:val="auto"/>
          <w:sz w:val="28"/>
          <w:szCs w:val="28"/>
        </w:rPr>
        <w:t>本年</w:t>
      </w:r>
      <w:r w:rsidRPr="00A5667F">
        <w:rPr>
          <w:rFonts w:ascii="Times New Roman" w:eastAsia="標楷體" w:hAnsi="Times New Roman" w:cs="Times New Roman"/>
          <w:color w:val="auto"/>
          <w:sz w:val="28"/>
          <w:szCs w:val="28"/>
        </w:rPr>
        <w:t>度追蹤查驗：養殖個別戶、加工廠及集團戶補助金額以公告金額</w:t>
      </w:r>
      <w:r w:rsidR="00162D10" w:rsidRPr="00A5667F">
        <w:rPr>
          <w:rFonts w:ascii="Times New Roman" w:eastAsia="標楷體" w:hAnsi="Times New Roman" w:cs="Times New Roman"/>
          <w:color w:val="auto"/>
          <w:sz w:val="28"/>
          <w:szCs w:val="28"/>
        </w:rPr>
        <w:t>2</w:t>
      </w:r>
      <w:r w:rsidRPr="00A5667F">
        <w:rPr>
          <w:rFonts w:ascii="Times New Roman" w:eastAsia="標楷體" w:hAnsi="Times New Roman" w:cs="Times New Roman"/>
          <w:color w:val="auto"/>
          <w:sz w:val="28"/>
          <w:szCs w:val="28"/>
        </w:rPr>
        <w:t>/3</w:t>
      </w:r>
      <w:r w:rsidRPr="00A5667F">
        <w:rPr>
          <w:rFonts w:ascii="Times New Roman" w:eastAsia="標楷體" w:hAnsi="Times New Roman" w:cs="Times New Roman"/>
          <w:color w:val="auto"/>
          <w:sz w:val="28"/>
          <w:szCs w:val="28"/>
        </w:rPr>
        <w:t>為計，個人戶及加工廠補助</w:t>
      </w:r>
      <w:r w:rsidR="000B23EC" w:rsidRPr="00A5667F">
        <w:rPr>
          <w:rFonts w:ascii="Times New Roman" w:eastAsia="標楷體" w:hAnsi="Times New Roman" w:cs="Times New Roman"/>
          <w:color w:val="auto"/>
          <w:sz w:val="28"/>
          <w:szCs w:val="28"/>
        </w:rPr>
        <w:t>1</w:t>
      </w:r>
      <w:r w:rsidR="000B23EC" w:rsidRPr="00A5667F">
        <w:rPr>
          <w:rFonts w:ascii="Times New Roman" w:eastAsia="標楷體" w:hAnsi="Times New Roman" w:cs="Times New Roman"/>
          <w:color w:val="auto"/>
          <w:sz w:val="28"/>
          <w:szCs w:val="28"/>
        </w:rPr>
        <w:t>萬</w:t>
      </w:r>
      <w:r w:rsidR="00510B41" w:rsidRPr="00A5667F">
        <w:rPr>
          <w:rFonts w:ascii="Times New Roman" w:eastAsia="標楷體" w:hAnsi="Times New Roman" w:cs="Times New Roman"/>
          <w:color w:val="auto"/>
          <w:sz w:val="28"/>
          <w:szCs w:val="28"/>
        </w:rPr>
        <w:t>7</w:t>
      </w:r>
      <w:r w:rsidR="000B23EC" w:rsidRPr="00A5667F">
        <w:rPr>
          <w:rFonts w:ascii="Times New Roman" w:eastAsia="標楷體" w:hAnsi="Times New Roman" w:cs="Times New Roman"/>
          <w:color w:val="auto"/>
          <w:sz w:val="28"/>
          <w:szCs w:val="28"/>
        </w:rPr>
        <w:t>仟</w:t>
      </w:r>
      <w:r w:rsidRPr="00A5667F">
        <w:rPr>
          <w:rFonts w:ascii="Times New Roman" w:eastAsia="標楷體" w:hAnsi="Times New Roman" w:cs="Times New Roman"/>
          <w:color w:val="auto"/>
          <w:sz w:val="28"/>
          <w:szCs w:val="28"/>
        </w:rPr>
        <w:t>元，集團戶補助</w:t>
      </w:r>
      <w:r w:rsidR="00510B41" w:rsidRPr="00A5667F">
        <w:rPr>
          <w:rFonts w:ascii="Times New Roman" w:eastAsia="標楷體" w:hAnsi="Times New Roman" w:cs="Times New Roman"/>
          <w:color w:val="auto"/>
          <w:sz w:val="28"/>
          <w:szCs w:val="28"/>
        </w:rPr>
        <w:t>4</w:t>
      </w:r>
      <w:r w:rsidRPr="00A5667F">
        <w:rPr>
          <w:rFonts w:ascii="Times New Roman" w:eastAsia="標楷體" w:hAnsi="Times New Roman" w:cs="Times New Roman"/>
          <w:color w:val="auto"/>
          <w:sz w:val="28"/>
          <w:szCs w:val="28"/>
        </w:rPr>
        <w:t>萬</w:t>
      </w:r>
      <w:r w:rsidR="00510B41" w:rsidRPr="00A5667F">
        <w:rPr>
          <w:rFonts w:ascii="Times New Roman" w:eastAsia="標楷體" w:hAnsi="Times New Roman" w:cs="Times New Roman"/>
          <w:color w:val="auto"/>
          <w:sz w:val="28"/>
          <w:szCs w:val="28"/>
        </w:rPr>
        <w:t>9</w:t>
      </w:r>
      <w:r w:rsidRPr="00A5667F">
        <w:rPr>
          <w:rFonts w:ascii="Times New Roman" w:eastAsia="標楷體" w:hAnsi="Times New Roman" w:cs="Times New Roman"/>
          <w:color w:val="auto"/>
          <w:sz w:val="28"/>
          <w:szCs w:val="28"/>
        </w:rPr>
        <w:t>仟元，不足部分由業者負擔。</w:t>
      </w:r>
      <w:r w:rsidR="005A053F" w:rsidRPr="00A5667F">
        <w:rPr>
          <w:rFonts w:ascii="Times New Roman" w:eastAsia="標楷體" w:hAnsi="Times New Roman" w:cs="Times New Roman"/>
          <w:color w:val="auto"/>
          <w:sz w:val="28"/>
          <w:szCs w:val="28"/>
        </w:rPr>
        <w:t xml:space="preserve"> </w:t>
      </w:r>
    </w:p>
    <w:p w:rsidR="00510B41" w:rsidRPr="00D1693A" w:rsidRDefault="00510B41" w:rsidP="00510B41">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auto"/>
          <w:sz w:val="28"/>
          <w:szCs w:val="28"/>
        </w:rPr>
      </w:pP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三</w:t>
      </w:r>
      <w:r w:rsidRPr="00D1693A">
        <w:rPr>
          <w:rFonts w:ascii="Times New Roman" w:eastAsia="標楷體" w:hAnsi="Times New Roman" w:cs="Times New Roman"/>
          <w:color w:val="auto"/>
          <w:sz w:val="28"/>
          <w:szCs w:val="28"/>
        </w:rPr>
        <w:t>)</w:t>
      </w:r>
      <w:r w:rsidRPr="00D1693A">
        <w:rPr>
          <w:rFonts w:ascii="Times New Roman" w:eastAsia="標楷體" w:hAnsi="Times New Roman" w:cs="Times New Roman"/>
          <w:color w:val="auto"/>
          <w:sz w:val="28"/>
          <w:szCs w:val="28"/>
        </w:rPr>
        <w:t>輔導團體</w:t>
      </w:r>
      <w:r w:rsidRPr="00D1693A">
        <w:rPr>
          <w:rFonts w:ascii="Times New Roman" w:eastAsia="標楷體" w:hAnsi="Times New Roman" w:cs="Times New Roman"/>
          <w:color w:val="auto"/>
          <w:sz w:val="28"/>
          <w:szCs w:val="28"/>
        </w:rPr>
        <w:t>(15</w:t>
      </w:r>
      <w:r w:rsidRPr="00D1693A">
        <w:rPr>
          <w:rFonts w:ascii="Times New Roman" w:eastAsia="標楷體" w:hAnsi="Times New Roman" w:cs="Times New Roman"/>
          <w:color w:val="auto"/>
          <w:sz w:val="28"/>
          <w:szCs w:val="28"/>
        </w:rPr>
        <w:t>處以上</w:t>
      </w:r>
      <w:r w:rsidRPr="00D1693A">
        <w:rPr>
          <w:rFonts w:ascii="Times New Roman" w:eastAsia="標楷體" w:hAnsi="Times New Roman" w:cs="Times New Roman"/>
          <w:color w:val="auto"/>
          <w:sz w:val="28"/>
          <w:szCs w:val="28"/>
        </w:rPr>
        <w:t>)</w:t>
      </w:r>
      <w:r w:rsidR="00CC4350" w:rsidRPr="00D1693A">
        <w:rPr>
          <w:rFonts w:ascii="Times New Roman" w:eastAsia="標楷體" w:hAnsi="Times New Roman" w:cs="Times New Roman"/>
          <w:color w:val="auto"/>
          <w:sz w:val="28"/>
          <w:szCs w:val="28"/>
        </w:rPr>
        <w:t>：原則以每處</w:t>
      </w:r>
      <w:r w:rsidR="00CC4350" w:rsidRPr="00D1693A">
        <w:rPr>
          <w:rFonts w:ascii="Times New Roman" w:eastAsia="標楷體" w:hAnsi="Times New Roman" w:cs="Times New Roman" w:hint="eastAsia"/>
          <w:color w:val="auto"/>
          <w:sz w:val="28"/>
          <w:szCs w:val="28"/>
        </w:rPr>
        <w:t>補助</w:t>
      </w:r>
      <w:r w:rsidR="00FF505E" w:rsidRPr="00D1693A">
        <w:rPr>
          <w:rFonts w:ascii="Times New Roman" w:eastAsia="標楷體" w:hAnsi="Times New Roman" w:cs="Times New Roman" w:hint="eastAsia"/>
          <w:color w:val="auto"/>
          <w:sz w:val="28"/>
          <w:szCs w:val="28"/>
        </w:rPr>
        <w:t>經費</w:t>
      </w:r>
      <w:r w:rsidR="00A52063" w:rsidRPr="00D1693A">
        <w:rPr>
          <w:rFonts w:ascii="Times New Roman" w:eastAsia="標楷體" w:hAnsi="Times New Roman" w:cs="Times New Roman"/>
          <w:color w:val="auto"/>
          <w:sz w:val="28"/>
          <w:szCs w:val="28"/>
        </w:rPr>
        <w:t>21</w:t>
      </w:r>
      <w:r w:rsidR="00FF505E" w:rsidRPr="00D1693A">
        <w:rPr>
          <w:rFonts w:ascii="Times New Roman" w:eastAsia="標楷體" w:hAnsi="Times New Roman" w:cs="Times New Roman" w:hint="eastAsia"/>
          <w:color w:val="auto"/>
          <w:sz w:val="28"/>
          <w:szCs w:val="28"/>
        </w:rPr>
        <w:t>萬元</w:t>
      </w:r>
      <w:r w:rsidRPr="00D1693A">
        <w:rPr>
          <w:rFonts w:ascii="Times New Roman" w:eastAsia="標楷體" w:hAnsi="Times New Roman" w:cs="Times New Roman"/>
          <w:color w:val="auto"/>
          <w:sz w:val="28"/>
          <w:szCs w:val="28"/>
        </w:rPr>
        <w:t>，屆時將依實際輔導規模、產業需求及計畫核定金額進行調整。以上費用皆依行政院農業委員會主管經費處理手冊核實報支。</w:t>
      </w:r>
    </w:p>
    <w:p w:rsidR="00C76B87" w:rsidRPr="00656805" w:rsidRDefault="00C76B87" w:rsidP="00316CDF">
      <w:pPr>
        <w:pStyle w:val="Web"/>
        <w:spacing w:before="0" w:beforeAutospacing="0" w:after="0" w:afterAutospacing="0" w:line="480" w:lineRule="exact"/>
        <w:ind w:firstLineChars="199" w:firstLine="557"/>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為配合政策擴大辦理產銷履歷制度，以及鼓勵養殖戶投入產銷履歷，對於本年度通過產銷履歷驗證業者</w:t>
      </w:r>
      <w:r w:rsidR="00FA5146" w:rsidRPr="00A5667F">
        <w:rPr>
          <w:rFonts w:ascii="Times New Roman" w:eastAsia="標楷體" w:hAnsi="Times New Roman" w:cs="Times New Roman" w:hint="eastAsia"/>
          <w:color w:val="auto"/>
          <w:sz w:val="28"/>
          <w:szCs w:val="28"/>
        </w:rPr>
        <w:t>暫定以</w:t>
      </w:r>
      <w:r w:rsidR="00FA5146" w:rsidRPr="00A5667F">
        <w:rPr>
          <w:rFonts w:ascii="Times New Roman" w:eastAsia="標楷體" w:hAnsi="Times New Roman" w:cs="Times New Roman"/>
          <w:color w:val="auto"/>
          <w:sz w:val="28"/>
          <w:szCs w:val="28"/>
        </w:rPr>
        <w:t>公告</w:t>
      </w:r>
      <w:r w:rsidR="00EE464B" w:rsidRPr="00A5667F">
        <w:rPr>
          <w:rFonts w:ascii="Times New Roman" w:eastAsia="標楷體" w:hAnsi="Times New Roman" w:cs="Times New Roman" w:hint="eastAsia"/>
          <w:color w:val="auto"/>
          <w:sz w:val="28"/>
          <w:szCs w:val="28"/>
        </w:rPr>
        <w:t>驗證費用</w:t>
      </w:r>
      <w:r w:rsidR="00FA5146" w:rsidRPr="00A5667F">
        <w:rPr>
          <w:rFonts w:ascii="Times New Roman" w:eastAsia="標楷體" w:hAnsi="Times New Roman" w:cs="Times New Roman" w:hint="eastAsia"/>
          <w:color w:val="auto"/>
          <w:sz w:val="28"/>
          <w:szCs w:val="28"/>
        </w:rPr>
        <w:t>2/3</w:t>
      </w:r>
      <w:r w:rsidRPr="00A5667F">
        <w:rPr>
          <w:rFonts w:ascii="Times New Roman" w:eastAsia="標楷體" w:hAnsi="Times New Roman" w:cs="Times New Roman"/>
          <w:color w:val="auto"/>
          <w:sz w:val="28"/>
          <w:szCs w:val="28"/>
        </w:rPr>
        <w:t>及</w:t>
      </w:r>
      <w:r w:rsidR="00FA5146" w:rsidRPr="00A5667F">
        <w:rPr>
          <w:rFonts w:ascii="Times New Roman" w:eastAsia="標楷體" w:hAnsi="Times New Roman" w:cs="Times New Roman" w:hint="eastAsia"/>
          <w:color w:val="auto"/>
          <w:sz w:val="28"/>
          <w:szCs w:val="28"/>
        </w:rPr>
        <w:t>上列</w:t>
      </w:r>
      <w:r w:rsidRPr="00A5667F">
        <w:rPr>
          <w:rFonts w:ascii="Times New Roman" w:eastAsia="標楷體" w:hAnsi="Times New Roman" w:cs="Times New Roman"/>
          <w:color w:val="auto"/>
          <w:sz w:val="28"/>
          <w:szCs w:val="28"/>
        </w:rPr>
        <w:t>戶數</w:t>
      </w:r>
      <w:r w:rsidR="00EE464B" w:rsidRPr="00A5667F">
        <w:rPr>
          <w:rFonts w:ascii="Times New Roman" w:eastAsia="標楷體" w:hAnsi="Times New Roman" w:cs="Times New Roman" w:hint="eastAsia"/>
          <w:color w:val="auto"/>
          <w:sz w:val="28"/>
          <w:szCs w:val="28"/>
        </w:rPr>
        <w:t>補助</w:t>
      </w:r>
      <w:r w:rsidRPr="00A5667F">
        <w:rPr>
          <w:rFonts w:ascii="Times New Roman" w:eastAsia="標楷體" w:hAnsi="Times New Roman" w:cs="Times New Roman"/>
          <w:color w:val="auto"/>
          <w:sz w:val="28"/>
          <w:szCs w:val="28"/>
        </w:rPr>
        <w:t>，屆時將依</w:t>
      </w:r>
      <w:r w:rsidR="00FA5146" w:rsidRPr="00A5667F">
        <w:rPr>
          <w:rFonts w:ascii="Times New Roman" w:eastAsia="標楷體" w:hAnsi="Times New Roman" w:cs="Times New Roman" w:hint="eastAsia"/>
          <w:color w:val="auto"/>
          <w:sz w:val="28"/>
          <w:szCs w:val="28"/>
        </w:rPr>
        <w:t>年度</w:t>
      </w:r>
      <w:r w:rsidRPr="00A5667F">
        <w:rPr>
          <w:rFonts w:ascii="Times New Roman" w:eastAsia="標楷體" w:hAnsi="Times New Roman" w:cs="Times New Roman"/>
          <w:color w:val="auto"/>
          <w:sz w:val="28"/>
          <w:szCs w:val="28"/>
        </w:rPr>
        <w:t>計畫實際</w:t>
      </w:r>
      <w:r w:rsidR="00FA5146" w:rsidRPr="00A5667F">
        <w:rPr>
          <w:rFonts w:ascii="Times New Roman" w:eastAsia="標楷體" w:hAnsi="Times New Roman" w:cs="Times New Roman" w:hint="eastAsia"/>
          <w:color w:val="auto"/>
          <w:sz w:val="28"/>
          <w:szCs w:val="28"/>
        </w:rPr>
        <w:t>核定</w:t>
      </w:r>
      <w:r w:rsidR="005A053F" w:rsidRPr="00A5667F">
        <w:rPr>
          <w:rFonts w:ascii="Times New Roman" w:eastAsia="標楷體" w:hAnsi="Times New Roman" w:cs="Times New Roman"/>
          <w:color w:val="auto"/>
          <w:sz w:val="28"/>
          <w:szCs w:val="28"/>
        </w:rPr>
        <w:t>金額</w:t>
      </w:r>
      <w:r w:rsidRPr="00A5667F">
        <w:rPr>
          <w:rFonts w:ascii="Times New Roman" w:eastAsia="標楷體" w:hAnsi="Times New Roman" w:cs="Times New Roman"/>
          <w:color w:val="auto"/>
          <w:sz w:val="28"/>
          <w:szCs w:val="28"/>
        </w:rPr>
        <w:t>進行調整。</w:t>
      </w:r>
    </w:p>
    <w:p w:rsidR="00C76B87" w:rsidRPr="00656805" w:rsidRDefault="00C76B87" w:rsidP="00492C45">
      <w:pPr>
        <w:pStyle w:val="Web"/>
        <w:spacing w:before="5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七、申請期限</w:t>
      </w:r>
    </w:p>
    <w:p w:rsidR="00C76B87" w:rsidRPr="00656805" w:rsidRDefault="00C76B87" w:rsidP="00316CDF">
      <w:pPr>
        <w:pStyle w:val="Web"/>
        <w:spacing w:before="0" w:beforeAutospacing="0" w:after="0" w:afterAutospacing="0" w:line="480" w:lineRule="exact"/>
        <w:ind w:leftChars="225" w:left="540" w:firstLineChars="200" w:firstLine="56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受理申請日為即日起至</w:t>
      </w:r>
      <w:r w:rsidR="00A52063" w:rsidRPr="00263923">
        <w:rPr>
          <w:rFonts w:ascii="Times New Roman" w:eastAsia="標楷體" w:hAnsi="Times New Roman" w:cs="Times New Roman"/>
          <w:color w:val="auto"/>
          <w:sz w:val="28"/>
          <w:szCs w:val="28"/>
        </w:rPr>
        <w:t>108</w:t>
      </w:r>
      <w:r w:rsidRPr="00656805">
        <w:rPr>
          <w:rFonts w:ascii="Times New Roman" w:eastAsia="標楷體" w:hAnsi="Times New Roman" w:cs="Times New Roman"/>
          <w:color w:val="000000"/>
          <w:sz w:val="28"/>
          <w:szCs w:val="28"/>
        </w:rPr>
        <w:t>年</w:t>
      </w:r>
      <w:r w:rsidR="00D1693A" w:rsidRPr="00D1693A">
        <w:rPr>
          <w:rFonts w:ascii="Times New Roman" w:eastAsia="標楷體" w:hAnsi="Times New Roman" w:cs="Times New Roman" w:hint="eastAsia"/>
          <w:color w:val="auto"/>
          <w:sz w:val="28"/>
          <w:szCs w:val="28"/>
        </w:rPr>
        <w:t>2</w:t>
      </w:r>
      <w:r w:rsidR="001F7591" w:rsidRPr="00D1693A">
        <w:rPr>
          <w:rFonts w:ascii="Times New Roman" w:eastAsia="標楷體" w:hAnsi="Times New Roman" w:cs="Times New Roman"/>
          <w:color w:val="auto"/>
          <w:sz w:val="28"/>
          <w:szCs w:val="28"/>
        </w:rPr>
        <w:t>月</w:t>
      </w:r>
      <w:r w:rsidR="00D1693A" w:rsidRPr="00D1693A">
        <w:rPr>
          <w:rFonts w:ascii="Times New Roman" w:eastAsia="標楷體" w:hAnsi="Times New Roman" w:cs="Times New Roman" w:hint="eastAsia"/>
          <w:color w:val="auto"/>
          <w:sz w:val="28"/>
          <w:szCs w:val="28"/>
        </w:rPr>
        <w:t>23</w:t>
      </w:r>
      <w:r w:rsidRPr="00656805">
        <w:rPr>
          <w:rFonts w:ascii="Times New Roman" w:eastAsia="標楷體" w:hAnsi="Times New Roman" w:cs="Times New Roman"/>
          <w:color w:val="000000"/>
          <w:sz w:val="28"/>
          <w:szCs w:val="28"/>
        </w:rPr>
        <w:t>日止</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依各縣市政府收件戳記及日期為主</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w:t>
      </w:r>
    </w:p>
    <w:p w:rsidR="00C76B87" w:rsidRPr="00656805" w:rsidRDefault="00C76B87" w:rsidP="00D1693A">
      <w:pPr>
        <w:pStyle w:val="Web"/>
        <w:spacing w:beforeLines="50" w:before="18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八、申請補助注意事項</w:t>
      </w:r>
    </w:p>
    <w:p w:rsidR="00C76B87" w:rsidRPr="00656805" w:rsidRDefault="00C76B87" w:rsidP="00316CDF">
      <w:pPr>
        <w:pStyle w:val="Web"/>
        <w:spacing w:before="0" w:beforeAutospacing="0" w:after="0" w:afterAutospacing="0" w:line="480" w:lineRule="exact"/>
        <w:ind w:leftChars="232" w:left="977" w:hangingChars="150" w:hanging="42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一</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單位名稱或負責人姓名，應與未來產銷履歷驗證證書一致。</w:t>
      </w:r>
    </w:p>
    <w:p w:rsidR="00C76B87" w:rsidRPr="00656805" w:rsidRDefault="00C76B87"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lastRenderedPageBreak/>
        <w:t>(</w:t>
      </w:r>
      <w:r w:rsidRPr="00656805">
        <w:rPr>
          <w:rFonts w:ascii="Times New Roman" w:eastAsia="標楷體" w:hAnsi="Times New Roman" w:cs="Times New Roman"/>
          <w:color w:val="000000"/>
          <w:sz w:val="28"/>
          <w:szCs w:val="28"/>
        </w:rPr>
        <w:t>二</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本補助每人</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單位以申請一次為限，增項、重覆或超出部分不予以補助。</w:t>
      </w:r>
    </w:p>
    <w:p w:rsidR="00C76B87" w:rsidRPr="00656805" w:rsidRDefault="00C76B87" w:rsidP="00316CDF">
      <w:pPr>
        <w:pStyle w:val="Web"/>
        <w:spacing w:before="0" w:beforeAutospacing="0" w:after="0" w:afterAutospacing="0" w:line="480" w:lineRule="exact"/>
        <w:ind w:leftChars="232" w:left="1078"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三</w:t>
      </w:r>
      <w:r w:rsidRPr="00656805">
        <w:rPr>
          <w:rFonts w:ascii="Times New Roman" w:eastAsia="標楷體" w:hAnsi="Times New Roman" w:cs="Times New Roman"/>
          <w:color w:val="000000"/>
          <w:sz w:val="28"/>
          <w:szCs w:val="28"/>
        </w:rPr>
        <w:t>)</w:t>
      </w:r>
      <w:r w:rsidR="00AE52D0" w:rsidRPr="00AE52D0">
        <w:rPr>
          <w:rFonts w:ascii="Times New Roman" w:eastAsia="標楷體" w:hAnsi="Times New Roman" w:cs="Times New Roman" w:hint="eastAsia"/>
          <w:color w:val="000000"/>
          <w:sz w:val="28"/>
          <w:szCs w:val="28"/>
        </w:rPr>
        <w:t>經查若養殖場之負責人其一等親及配偶同時申請相同地籍編號或魚塭編號區域，將依評選分數較高者優先納入補助，若分數相同時，則依申請面積較大者為優先。</w:t>
      </w:r>
    </w:p>
    <w:p w:rsidR="00C76B87" w:rsidRPr="00656805" w:rsidRDefault="00C76B87"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四</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申請人應依規定檢附其相關資料，並於公布期限內向魚塭所在地之縣</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市</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政府登記申請，逾期不予受理；縣</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市</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政府亦可指定或推薦地方漁</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民</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業產業團體彙送資料。</w:t>
      </w:r>
    </w:p>
    <w:p w:rsidR="00C76B87" w:rsidRPr="00656805" w:rsidRDefault="00C76B87"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五</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前述之產銷履歷新申請或重新評鑑之養殖個別戶、加工廠及集團戶，經評選確定獲得產銷履歷補助資格並通過產銷履歷驗證後，才能獲得補助；產銷履歷追蹤查驗戶則需通過產銷履歷追蹤查驗後才能獲得補助。</w:t>
      </w:r>
    </w:p>
    <w:p w:rsidR="00C76B87" w:rsidRPr="00656805" w:rsidRDefault="00C76B87" w:rsidP="00316CDF">
      <w:pPr>
        <w:pStyle w:val="Web"/>
        <w:spacing w:before="0" w:beforeAutospacing="0" w:after="0" w:afterAutospacing="0" w:line="480" w:lineRule="exact"/>
        <w:ind w:leftChars="232" w:left="977" w:hangingChars="150" w:hanging="420"/>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六</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本補助實施要點補助名額將依計畫實際核定金額進行調整。</w:t>
      </w:r>
    </w:p>
    <w:p w:rsidR="0077717D" w:rsidRPr="00656805" w:rsidRDefault="00C76B87"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七</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依本要點完成評選後，補助名單將由行政院農業委員會漁業署函文通知各縣市政府及漁民</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業</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團體，並公布於漁業署網站上</w:t>
      </w:r>
      <w:r w:rsidRPr="00656805">
        <w:rPr>
          <w:rFonts w:ascii="Times New Roman" w:eastAsia="標楷體" w:hAnsi="Times New Roman" w:cs="Times New Roman"/>
          <w:color w:val="000000"/>
          <w:sz w:val="28"/>
          <w:szCs w:val="28"/>
        </w:rPr>
        <w:t>(</w:t>
      </w:r>
      <w:hyperlink r:id="rId7" w:history="1">
        <w:r w:rsidRPr="00656805">
          <w:rPr>
            <w:rStyle w:val="ab"/>
            <w:rFonts w:ascii="Times New Roman" w:eastAsia="標楷體" w:hAnsi="Times New Roman" w:cs="Times New Roman"/>
            <w:color w:val="000000"/>
            <w:sz w:val="28"/>
            <w:szCs w:val="28"/>
            <w:u w:val="none"/>
          </w:rPr>
          <w:t>http://www.fa.gov.tw/</w:t>
        </w:r>
      </w:hyperlink>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，請列入補助名單之業者依程序完成產銷履歷驗證後，檢據產銷履歷證書影本、驗證費用收據</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發票</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正本及帳戶影本向財團法人台灣養殖漁業發展基金會申請補助款。</w:t>
      </w:r>
    </w:p>
    <w:p w:rsidR="0077717D" w:rsidRPr="00656805" w:rsidRDefault="0077717D" w:rsidP="00316CDF">
      <w:pPr>
        <w:pStyle w:val="Web"/>
        <w:spacing w:before="0" w:beforeAutospacing="0" w:after="0" w:afterAutospacing="0" w:line="480" w:lineRule="exact"/>
        <w:ind w:leftChars="233" w:left="1080" w:hangingChars="186" w:hanging="521"/>
        <w:jc w:val="both"/>
        <w:rPr>
          <w:rFonts w:ascii="Times New Roman" w:eastAsia="標楷體" w:hAnsi="Times New Roman" w:cs="Times New Roman"/>
          <w:color w:val="000000"/>
          <w:sz w:val="28"/>
          <w:szCs w:val="28"/>
        </w:rPr>
      </w:pP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八</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經查申請單位</w:t>
      </w:r>
      <w:r w:rsidRPr="00656805">
        <w:rPr>
          <w:rFonts w:ascii="Times New Roman" w:eastAsia="標楷體" w:hAnsi="Times New Roman" w:cs="Times New Roman"/>
          <w:color w:val="000000"/>
          <w:sz w:val="28"/>
          <w:szCs w:val="28"/>
        </w:rPr>
        <w:t>/</w:t>
      </w:r>
      <w:r w:rsidRPr="00656805">
        <w:rPr>
          <w:rFonts w:ascii="Times New Roman" w:eastAsia="標楷體" w:hAnsi="Times New Roman" w:cs="Times New Roman"/>
          <w:color w:val="000000"/>
          <w:sz w:val="28"/>
          <w:szCs w:val="28"/>
        </w:rPr>
        <w:t>負責人</w:t>
      </w:r>
      <w:r w:rsidR="0052332E" w:rsidRPr="00656805">
        <w:rPr>
          <w:rFonts w:ascii="Times New Roman" w:eastAsia="標楷體" w:hAnsi="Times New Roman" w:cs="Times New Roman"/>
          <w:color w:val="000000"/>
          <w:sz w:val="28"/>
          <w:szCs w:val="28"/>
        </w:rPr>
        <w:t>及其一等親或配偶</w:t>
      </w:r>
      <w:r w:rsidRPr="00656805">
        <w:rPr>
          <w:rFonts w:ascii="Times New Roman" w:eastAsia="標楷體" w:hAnsi="Times New Roman" w:cs="Times New Roman"/>
          <w:color w:val="000000"/>
          <w:sz w:val="28"/>
          <w:szCs w:val="28"/>
        </w:rPr>
        <w:t>曾</w:t>
      </w:r>
      <w:r w:rsidR="0052332E" w:rsidRPr="00656805">
        <w:rPr>
          <w:rFonts w:ascii="Times New Roman" w:eastAsia="標楷體" w:hAnsi="Times New Roman" w:cs="Times New Roman"/>
          <w:color w:val="000000"/>
          <w:sz w:val="28"/>
          <w:szCs w:val="28"/>
        </w:rPr>
        <w:t>有冒用或仿冒產銷履歷標章，涉及刑法等相關法規追究相關責任之情事者</w:t>
      </w:r>
      <w:r w:rsidR="00924612" w:rsidRPr="00656805">
        <w:rPr>
          <w:rFonts w:ascii="Times New Roman" w:eastAsia="標楷體" w:hAnsi="Times New Roman" w:cs="Times New Roman"/>
          <w:color w:val="000000"/>
          <w:sz w:val="28"/>
          <w:szCs w:val="28"/>
        </w:rPr>
        <w:t>，不得補助。</w:t>
      </w:r>
    </w:p>
    <w:p w:rsidR="00C76B87" w:rsidRPr="00656805" w:rsidRDefault="00C76B87" w:rsidP="00656805">
      <w:pPr>
        <w:pStyle w:val="Web"/>
        <w:spacing w:before="0" w:beforeAutospacing="0" w:after="0" w:afterAutospacing="0" w:line="480" w:lineRule="exact"/>
        <w:jc w:val="both"/>
        <w:rPr>
          <w:rFonts w:ascii="Times New Roman" w:eastAsia="標楷體" w:hAnsi="Times New Roman" w:cs="Times New Roman"/>
          <w:color w:val="000000"/>
          <w:sz w:val="28"/>
          <w:szCs w:val="28"/>
        </w:rPr>
      </w:pPr>
      <w:r w:rsidRPr="00656805">
        <w:rPr>
          <w:rFonts w:ascii="Times New Roman" w:hAnsi="Times New Roman" w:cs="Times New Roman"/>
          <w:color w:val="000000"/>
          <w:sz w:val="28"/>
          <w:szCs w:val="28"/>
        </w:rPr>
        <w:br w:type="page"/>
      </w:r>
      <w:r w:rsidR="00656805" w:rsidRPr="00656805">
        <w:rPr>
          <w:rFonts w:ascii="Times New Roman" w:hAnsi="Times New Roman" w:cs="Times New Roman"/>
          <w:noProof/>
          <w:color w:val="000000"/>
        </w:rPr>
        <w:lastRenderedPageBreak/>
        <w:drawing>
          <wp:anchor distT="0" distB="0" distL="114300" distR="114300" simplePos="0" relativeHeight="251659264" behindDoc="1" locked="0" layoutInCell="1" allowOverlap="1">
            <wp:simplePos x="0" y="0"/>
            <wp:positionH relativeFrom="column">
              <wp:posOffset>-310711</wp:posOffset>
            </wp:positionH>
            <wp:positionV relativeFrom="paragraph">
              <wp:posOffset>18415</wp:posOffset>
            </wp:positionV>
            <wp:extent cx="6254115" cy="9039860"/>
            <wp:effectExtent l="0" t="0" r="0" b="889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115" cy="9039860"/>
                    </a:xfrm>
                    <a:prstGeom prst="rect">
                      <a:avLst/>
                    </a:prstGeom>
                    <a:noFill/>
                  </pic:spPr>
                </pic:pic>
              </a:graphicData>
            </a:graphic>
          </wp:anchor>
        </w:drawing>
      </w:r>
    </w:p>
    <w:sectPr w:rsidR="00C76B87" w:rsidRPr="00656805" w:rsidSect="002C3A48">
      <w:headerReference w:type="default" r:id="rId9"/>
      <w:footerReference w:type="default" r:id="rId10"/>
      <w:pgSz w:w="11906" w:h="16838"/>
      <w:pgMar w:top="1258" w:right="1440" w:bottom="1438"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F9" w:rsidRDefault="00AE44F9">
      <w:r>
        <w:separator/>
      </w:r>
    </w:p>
  </w:endnote>
  <w:endnote w:type="continuationSeparator" w:id="0">
    <w:p w:rsidR="00AE44F9" w:rsidRDefault="00AE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87" w:rsidRDefault="00C76B87" w:rsidP="00DE6623">
    <w:pPr>
      <w:pStyle w:val="a4"/>
      <w:framePr w:wrap="auto" w:vAnchor="text" w:hAnchor="margin" w:xAlign="right" w:y="1"/>
      <w:rPr>
        <w:rStyle w:val="a6"/>
      </w:rPr>
    </w:pPr>
  </w:p>
  <w:p w:rsidR="00C76B87" w:rsidRDefault="00635BC0">
    <w:pPr>
      <w:pStyle w:val="a4"/>
      <w:ind w:right="360"/>
      <w:jc w:val="center"/>
    </w:pPr>
    <w:r>
      <w:rPr>
        <w:rStyle w:val="a6"/>
      </w:rPr>
      <w:fldChar w:fldCharType="begin"/>
    </w:r>
    <w:r w:rsidR="00C76B87">
      <w:rPr>
        <w:rStyle w:val="a6"/>
      </w:rPr>
      <w:instrText xml:space="preserve"> PAGE </w:instrText>
    </w:r>
    <w:r>
      <w:rPr>
        <w:rStyle w:val="a6"/>
      </w:rPr>
      <w:fldChar w:fldCharType="separate"/>
    </w:r>
    <w:r w:rsidR="00F95DFC">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F9" w:rsidRDefault="00AE44F9">
      <w:r>
        <w:separator/>
      </w:r>
    </w:p>
  </w:footnote>
  <w:footnote w:type="continuationSeparator" w:id="0">
    <w:p w:rsidR="00AE44F9" w:rsidRDefault="00AE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87" w:rsidRPr="00CB1B5D" w:rsidRDefault="00C76B87" w:rsidP="008477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72"/>
    <w:multiLevelType w:val="hybridMultilevel"/>
    <w:tmpl w:val="403CAD7E"/>
    <w:lvl w:ilvl="0" w:tplc="B5864ED2">
      <w:start w:val="1"/>
      <w:numFmt w:val="taiwaneseCountingThousand"/>
      <w:lvlText w:val="（%1）"/>
      <w:lvlJc w:val="left"/>
      <w:pPr>
        <w:tabs>
          <w:tab w:val="num" w:pos="1262"/>
        </w:tabs>
        <w:ind w:left="1262" w:hanging="720"/>
      </w:pPr>
      <w:rPr>
        <w:rFonts w:hint="eastAsia"/>
      </w:rPr>
    </w:lvl>
    <w:lvl w:ilvl="1" w:tplc="04090019">
      <w:start w:val="1"/>
      <w:numFmt w:val="ideographTraditional"/>
      <w:lvlText w:val="%2、"/>
      <w:lvlJc w:val="left"/>
      <w:pPr>
        <w:tabs>
          <w:tab w:val="num" w:pos="1502"/>
        </w:tabs>
        <w:ind w:left="1502" w:hanging="480"/>
      </w:p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1" w15:restartNumberingAfterBreak="0">
    <w:nsid w:val="045B34B4"/>
    <w:multiLevelType w:val="hybridMultilevel"/>
    <w:tmpl w:val="1EF288D2"/>
    <w:lvl w:ilvl="0" w:tplc="D040D4D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9BF20DC"/>
    <w:multiLevelType w:val="hybridMultilevel"/>
    <w:tmpl w:val="62B64C28"/>
    <w:lvl w:ilvl="0" w:tplc="2230D73A">
      <w:start w:val="1"/>
      <w:numFmt w:val="taiwaneseCountingThousand"/>
      <w:lvlText w:val="（%1）"/>
      <w:lvlJc w:val="left"/>
      <w:pPr>
        <w:tabs>
          <w:tab w:val="num" w:pos="1397"/>
        </w:tabs>
        <w:ind w:left="1397" w:hanging="855"/>
      </w:pPr>
      <w:rPr>
        <w:rFonts w:hint="eastAsia"/>
      </w:rPr>
    </w:lvl>
    <w:lvl w:ilvl="1" w:tplc="04090019">
      <w:start w:val="1"/>
      <w:numFmt w:val="ideographTraditional"/>
      <w:lvlText w:val="%2、"/>
      <w:lvlJc w:val="left"/>
      <w:pPr>
        <w:tabs>
          <w:tab w:val="num" w:pos="1502"/>
        </w:tabs>
        <w:ind w:left="1502" w:hanging="480"/>
      </w:p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3" w15:restartNumberingAfterBreak="0">
    <w:nsid w:val="0E7C4C08"/>
    <w:multiLevelType w:val="hybridMultilevel"/>
    <w:tmpl w:val="4B3CD412"/>
    <w:lvl w:ilvl="0" w:tplc="0409000F">
      <w:start w:val="1"/>
      <w:numFmt w:val="decimal"/>
      <w:lvlText w:val="%1."/>
      <w:lvlJc w:val="left"/>
      <w:pPr>
        <w:ind w:left="1378" w:hanging="480"/>
      </w:p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4" w15:restartNumberingAfterBreak="0">
    <w:nsid w:val="0FA85A94"/>
    <w:multiLevelType w:val="hybridMultilevel"/>
    <w:tmpl w:val="B7085718"/>
    <w:lvl w:ilvl="0" w:tplc="4188920A">
      <w:start w:val="1"/>
      <w:numFmt w:val="taiwaneseCountingThousand"/>
      <w:lvlText w:val="（%1）"/>
      <w:lvlJc w:val="left"/>
      <w:pPr>
        <w:tabs>
          <w:tab w:val="num" w:pos="1262"/>
        </w:tabs>
        <w:ind w:left="1262" w:hanging="720"/>
      </w:pPr>
      <w:rPr>
        <w:rFonts w:hint="eastAsia"/>
      </w:rPr>
    </w:lvl>
    <w:lvl w:ilvl="1" w:tplc="8B5CE5CC">
      <w:start w:val="1"/>
      <w:numFmt w:val="decimal"/>
      <w:lvlText w:val="%2."/>
      <w:lvlJc w:val="left"/>
      <w:pPr>
        <w:tabs>
          <w:tab w:val="num" w:pos="1382"/>
        </w:tabs>
        <w:ind w:left="1382" w:hanging="360"/>
      </w:pPr>
      <w:rPr>
        <w:rFonts w:hint="default"/>
      </w:r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5" w15:restartNumberingAfterBreak="0">
    <w:nsid w:val="14FB089E"/>
    <w:multiLevelType w:val="hybridMultilevel"/>
    <w:tmpl w:val="A1386E9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1A457E9B"/>
    <w:multiLevelType w:val="hybridMultilevel"/>
    <w:tmpl w:val="867E2F8E"/>
    <w:lvl w:ilvl="0" w:tplc="4D5E6D80">
      <w:start w:val="1"/>
      <w:numFmt w:val="taiwaneseCountingThousand"/>
      <w:lvlText w:val="（%1）"/>
      <w:lvlJc w:val="left"/>
      <w:pPr>
        <w:tabs>
          <w:tab w:val="num" w:pos="1397"/>
        </w:tabs>
        <w:ind w:left="1397" w:hanging="855"/>
      </w:pPr>
      <w:rPr>
        <w:rFonts w:hint="eastAsia"/>
      </w:rPr>
    </w:lvl>
    <w:lvl w:ilvl="1" w:tplc="F55C5C42">
      <w:start w:val="1"/>
      <w:numFmt w:val="decimal"/>
      <w:lvlText w:val="%2."/>
      <w:lvlJc w:val="left"/>
      <w:pPr>
        <w:tabs>
          <w:tab w:val="num" w:pos="1382"/>
        </w:tabs>
        <w:ind w:left="1382" w:hanging="360"/>
      </w:pPr>
      <w:rPr>
        <w:rFonts w:hint="default"/>
      </w:rPr>
    </w:lvl>
    <w:lvl w:ilvl="2" w:tplc="AA8072D0">
      <w:start w:val="1"/>
      <w:numFmt w:val="decimal"/>
      <w:lvlText w:val="（%3）"/>
      <w:lvlJc w:val="left"/>
      <w:pPr>
        <w:tabs>
          <w:tab w:val="num" w:pos="2222"/>
        </w:tabs>
        <w:ind w:left="2222" w:hanging="720"/>
      </w:pPr>
      <w:rPr>
        <w:rFonts w:hint="eastAsia"/>
      </w:r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7" w15:restartNumberingAfterBreak="0">
    <w:nsid w:val="216849EA"/>
    <w:multiLevelType w:val="hybridMultilevel"/>
    <w:tmpl w:val="366C510E"/>
    <w:lvl w:ilvl="0" w:tplc="DAB25AF0">
      <w:start w:val="1"/>
      <w:numFmt w:val="taiwaneseCountingThousand"/>
      <w:lvlText w:val="（%1）"/>
      <w:lvlJc w:val="left"/>
      <w:pPr>
        <w:tabs>
          <w:tab w:val="num" w:pos="1395"/>
        </w:tabs>
        <w:ind w:left="1395" w:hanging="855"/>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8" w15:restartNumberingAfterBreak="0">
    <w:nsid w:val="21E209AD"/>
    <w:multiLevelType w:val="hybridMultilevel"/>
    <w:tmpl w:val="70CE231A"/>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27A52995"/>
    <w:multiLevelType w:val="hybridMultilevel"/>
    <w:tmpl w:val="A81825FE"/>
    <w:lvl w:ilvl="0" w:tplc="2576A918">
      <w:start w:val="1"/>
      <w:numFmt w:val="ideographLegalTradition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B714B93"/>
    <w:multiLevelType w:val="hybridMultilevel"/>
    <w:tmpl w:val="1D9A04B6"/>
    <w:lvl w:ilvl="0" w:tplc="300EE7B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BD262D7"/>
    <w:multiLevelType w:val="hybridMultilevel"/>
    <w:tmpl w:val="35FEC802"/>
    <w:lvl w:ilvl="0" w:tplc="0409000F">
      <w:start w:val="1"/>
      <w:numFmt w:val="decimal"/>
      <w:lvlText w:val="%1."/>
      <w:lvlJc w:val="left"/>
      <w:pPr>
        <w:tabs>
          <w:tab w:val="num" w:pos="1380"/>
        </w:tabs>
        <w:ind w:left="1380" w:hanging="480"/>
      </w:p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2" w15:restartNumberingAfterBreak="0">
    <w:nsid w:val="2E3601C7"/>
    <w:multiLevelType w:val="hybridMultilevel"/>
    <w:tmpl w:val="B04AB886"/>
    <w:lvl w:ilvl="0" w:tplc="9744A02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6BA3E37"/>
    <w:multiLevelType w:val="hybridMultilevel"/>
    <w:tmpl w:val="02420218"/>
    <w:lvl w:ilvl="0" w:tplc="5C84B4AA">
      <w:start w:val="1"/>
      <w:numFmt w:val="decimal"/>
      <w:lvlText w:val="(%1)"/>
      <w:lvlJc w:val="left"/>
      <w:pPr>
        <w:tabs>
          <w:tab w:val="num" w:pos="1191"/>
        </w:tabs>
        <w:ind w:left="1191" w:hanging="53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416C0A3F"/>
    <w:multiLevelType w:val="hybridMultilevel"/>
    <w:tmpl w:val="71FC4392"/>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5" w15:restartNumberingAfterBreak="0">
    <w:nsid w:val="45FD3480"/>
    <w:multiLevelType w:val="hybridMultilevel"/>
    <w:tmpl w:val="C2B65BEA"/>
    <w:lvl w:ilvl="0" w:tplc="8B5CE5CC">
      <w:start w:val="1"/>
      <w:numFmt w:val="decimal"/>
      <w:lvlText w:val="%1."/>
      <w:lvlJc w:val="left"/>
      <w:pPr>
        <w:tabs>
          <w:tab w:val="num" w:pos="1382"/>
        </w:tabs>
        <w:ind w:left="1382"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484C45A1"/>
    <w:multiLevelType w:val="hybridMultilevel"/>
    <w:tmpl w:val="D6EA8424"/>
    <w:lvl w:ilvl="0" w:tplc="C8E22FBA">
      <w:start w:val="1"/>
      <w:numFmt w:val="bullet"/>
      <w:lvlText w:val=""/>
      <w:lvlJc w:val="left"/>
      <w:pPr>
        <w:tabs>
          <w:tab w:val="num" w:pos="720"/>
        </w:tabs>
        <w:ind w:left="720" w:hanging="360"/>
      </w:pPr>
      <w:rPr>
        <w:rFonts w:ascii="Wingdings" w:hAnsi="Wingdings" w:cs="Wingdings" w:hint="default"/>
        <w:sz w:val="20"/>
        <w:szCs w:val="20"/>
      </w:rPr>
    </w:lvl>
    <w:lvl w:ilvl="1" w:tplc="6704642E">
      <w:start w:val="1"/>
      <w:numFmt w:val="bullet"/>
      <w:lvlText w:val=""/>
      <w:lvlJc w:val="left"/>
      <w:pPr>
        <w:tabs>
          <w:tab w:val="num" w:pos="1440"/>
        </w:tabs>
        <w:ind w:left="1440" w:hanging="360"/>
      </w:pPr>
      <w:rPr>
        <w:rFonts w:ascii="Wingdings" w:hAnsi="Wingdings" w:cs="Wingdings" w:hint="default"/>
        <w:sz w:val="20"/>
        <w:szCs w:val="20"/>
      </w:rPr>
    </w:lvl>
    <w:lvl w:ilvl="2" w:tplc="BA48ED52">
      <w:start w:val="1"/>
      <w:numFmt w:val="bullet"/>
      <w:lvlText w:val=""/>
      <w:lvlJc w:val="left"/>
      <w:pPr>
        <w:tabs>
          <w:tab w:val="num" w:pos="2160"/>
        </w:tabs>
        <w:ind w:left="2160" w:hanging="360"/>
      </w:pPr>
      <w:rPr>
        <w:rFonts w:ascii="Wingdings" w:hAnsi="Wingdings" w:cs="Wingdings" w:hint="default"/>
        <w:sz w:val="20"/>
        <w:szCs w:val="20"/>
      </w:rPr>
    </w:lvl>
    <w:lvl w:ilvl="3" w:tplc="E1BC6444">
      <w:start w:val="1"/>
      <w:numFmt w:val="bullet"/>
      <w:lvlText w:val=""/>
      <w:lvlJc w:val="left"/>
      <w:pPr>
        <w:tabs>
          <w:tab w:val="num" w:pos="2880"/>
        </w:tabs>
        <w:ind w:left="2880" w:hanging="360"/>
      </w:pPr>
      <w:rPr>
        <w:rFonts w:ascii="Wingdings" w:hAnsi="Wingdings" w:cs="Wingdings" w:hint="default"/>
        <w:sz w:val="20"/>
        <w:szCs w:val="20"/>
      </w:rPr>
    </w:lvl>
    <w:lvl w:ilvl="4" w:tplc="11C4FC76">
      <w:start w:val="1"/>
      <w:numFmt w:val="bullet"/>
      <w:lvlText w:val=""/>
      <w:lvlJc w:val="left"/>
      <w:pPr>
        <w:tabs>
          <w:tab w:val="num" w:pos="3600"/>
        </w:tabs>
        <w:ind w:left="3600" w:hanging="360"/>
      </w:pPr>
      <w:rPr>
        <w:rFonts w:ascii="Wingdings" w:hAnsi="Wingdings" w:cs="Wingdings" w:hint="default"/>
        <w:sz w:val="20"/>
        <w:szCs w:val="20"/>
      </w:rPr>
    </w:lvl>
    <w:lvl w:ilvl="5" w:tplc="E416CFFE">
      <w:start w:val="1"/>
      <w:numFmt w:val="bullet"/>
      <w:lvlText w:val=""/>
      <w:lvlJc w:val="left"/>
      <w:pPr>
        <w:tabs>
          <w:tab w:val="num" w:pos="4320"/>
        </w:tabs>
        <w:ind w:left="4320" w:hanging="360"/>
      </w:pPr>
      <w:rPr>
        <w:rFonts w:ascii="Wingdings" w:hAnsi="Wingdings" w:cs="Wingdings" w:hint="default"/>
        <w:sz w:val="20"/>
        <w:szCs w:val="20"/>
      </w:rPr>
    </w:lvl>
    <w:lvl w:ilvl="6" w:tplc="DF66D78C">
      <w:start w:val="1"/>
      <w:numFmt w:val="bullet"/>
      <w:lvlText w:val=""/>
      <w:lvlJc w:val="left"/>
      <w:pPr>
        <w:tabs>
          <w:tab w:val="num" w:pos="5040"/>
        </w:tabs>
        <w:ind w:left="5040" w:hanging="360"/>
      </w:pPr>
      <w:rPr>
        <w:rFonts w:ascii="Wingdings" w:hAnsi="Wingdings" w:cs="Wingdings" w:hint="default"/>
        <w:sz w:val="20"/>
        <w:szCs w:val="20"/>
      </w:rPr>
    </w:lvl>
    <w:lvl w:ilvl="7" w:tplc="927663DA">
      <w:start w:val="1"/>
      <w:numFmt w:val="bullet"/>
      <w:lvlText w:val=""/>
      <w:lvlJc w:val="left"/>
      <w:pPr>
        <w:tabs>
          <w:tab w:val="num" w:pos="5760"/>
        </w:tabs>
        <w:ind w:left="5760" w:hanging="360"/>
      </w:pPr>
      <w:rPr>
        <w:rFonts w:ascii="Wingdings" w:hAnsi="Wingdings" w:cs="Wingdings" w:hint="default"/>
        <w:sz w:val="20"/>
        <w:szCs w:val="20"/>
      </w:rPr>
    </w:lvl>
    <w:lvl w:ilvl="8" w:tplc="2CD697D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CF22081"/>
    <w:multiLevelType w:val="hybridMultilevel"/>
    <w:tmpl w:val="3B2EDAF0"/>
    <w:lvl w:ilvl="0" w:tplc="0409000F">
      <w:start w:val="1"/>
      <w:numFmt w:val="decimal"/>
      <w:lvlText w:val="%1."/>
      <w:lvlJc w:val="left"/>
      <w:pPr>
        <w:tabs>
          <w:tab w:val="num" w:pos="1378"/>
        </w:tabs>
        <w:ind w:left="1378" w:hanging="480"/>
      </w:pPr>
    </w:lvl>
    <w:lvl w:ilvl="1" w:tplc="04090019">
      <w:start w:val="1"/>
      <w:numFmt w:val="ideographTraditional"/>
      <w:lvlText w:val="%2、"/>
      <w:lvlJc w:val="left"/>
      <w:pPr>
        <w:tabs>
          <w:tab w:val="num" w:pos="1858"/>
        </w:tabs>
        <w:ind w:left="1858" w:hanging="480"/>
      </w:pPr>
    </w:lvl>
    <w:lvl w:ilvl="2" w:tplc="0409001B">
      <w:start w:val="1"/>
      <w:numFmt w:val="lowerRoman"/>
      <w:lvlText w:val="%3."/>
      <w:lvlJc w:val="right"/>
      <w:pPr>
        <w:tabs>
          <w:tab w:val="num" w:pos="2338"/>
        </w:tabs>
        <w:ind w:left="2338" w:hanging="480"/>
      </w:pPr>
    </w:lvl>
    <w:lvl w:ilvl="3" w:tplc="0409000F">
      <w:start w:val="1"/>
      <w:numFmt w:val="decimal"/>
      <w:lvlText w:val="%4."/>
      <w:lvlJc w:val="left"/>
      <w:pPr>
        <w:tabs>
          <w:tab w:val="num" w:pos="2818"/>
        </w:tabs>
        <w:ind w:left="2818" w:hanging="480"/>
      </w:pPr>
    </w:lvl>
    <w:lvl w:ilvl="4" w:tplc="04090019">
      <w:start w:val="1"/>
      <w:numFmt w:val="ideographTraditional"/>
      <w:lvlText w:val="%5、"/>
      <w:lvlJc w:val="left"/>
      <w:pPr>
        <w:tabs>
          <w:tab w:val="num" w:pos="3298"/>
        </w:tabs>
        <w:ind w:left="3298" w:hanging="480"/>
      </w:pPr>
    </w:lvl>
    <w:lvl w:ilvl="5" w:tplc="0409001B">
      <w:start w:val="1"/>
      <w:numFmt w:val="lowerRoman"/>
      <w:lvlText w:val="%6."/>
      <w:lvlJc w:val="right"/>
      <w:pPr>
        <w:tabs>
          <w:tab w:val="num" w:pos="3778"/>
        </w:tabs>
        <w:ind w:left="3778" w:hanging="480"/>
      </w:pPr>
    </w:lvl>
    <w:lvl w:ilvl="6" w:tplc="0409000F">
      <w:start w:val="1"/>
      <w:numFmt w:val="decimal"/>
      <w:lvlText w:val="%7."/>
      <w:lvlJc w:val="left"/>
      <w:pPr>
        <w:tabs>
          <w:tab w:val="num" w:pos="4258"/>
        </w:tabs>
        <w:ind w:left="4258" w:hanging="480"/>
      </w:pPr>
    </w:lvl>
    <w:lvl w:ilvl="7" w:tplc="04090019">
      <w:start w:val="1"/>
      <w:numFmt w:val="ideographTraditional"/>
      <w:lvlText w:val="%8、"/>
      <w:lvlJc w:val="left"/>
      <w:pPr>
        <w:tabs>
          <w:tab w:val="num" w:pos="4738"/>
        </w:tabs>
        <w:ind w:left="4738" w:hanging="480"/>
      </w:pPr>
    </w:lvl>
    <w:lvl w:ilvl="8" w:tplc="0409001B">
      <w:start w:val="1"/>
      <w:numFmt w:val="lowerRoman"/>
      <w:lvlText w:val="%9."/>
      <w:lvlJc w:val="right"/>
      <w:pPr>
        <w:tabs>
          <w:tab w:val="num" w:pos="5218"/>
        </w:tabs>
        <w:ind w:left="5218" w:hanging="480"/>
      </w:pPr>
    </w:lvl>
  </w:abstractNum>
  <w:abstractNum w:abstractNumId="18" w15:restartNumberingAfterBreak="0">
    <w:nsid w:val="4D947814"/>
    <w:multiLevelType w:val="hybridMultilevel"/>
    <w:tmpl w:val="E61E918E"/>
    <w:lvl w:ilvl="0" w:tplc="0409000F">
      <w:start w:val="1"/>
      <w:numFmt w:val="decimal"/>
      <w:lvlText w:val="%1."/>
      <w:lvlJc w:val="left"/>
      <w:pPr>
        <w:tabs>
          <w:tab w:val="num" w:pos="1378"/>
        </w:tabs>
        <w:ind w:left="1378" w:hanging="480"/>
      </w:pPr>
    </w:lvl>
    <w:lvl w:ilvl="1" w:tplc="04090019">
      <w:start w:val="1"/>
      <w:numFmt w:val="ideographTraditional"/>
      <w:lvlText w:val="%2、"/>
      <w:lvlJc w:val="left"/>
      <w:pPr>
        <w:tabs>
          <w:tab w:val="num" w:pos="1858"/>
        </w:tabs>
        <w:ind w:left="1858" w:hanging="480"/>
      </w:pPr>
    </w:lvl>
    <w:lvl w:ilvl="2" w:tplc="0409001B">
      <w:start w:val="1"/>
      <w:numFmt w:val="lowerRoman"/>
      <w:lvlText w:val="%3."/>
      <w:lvlJc w:val="right"/>
      <w:pPr>
        <w:tabs>
          <w:tab w:val="num" w:pos="2338"/>
        </w:tabs>
        <w:ind w:left="2338" w:hanging="480"/>
      </w:pPr>
    </w:lvl>
    <w:lvl w:ilvl="3" w:tplc="0409000F">
      <w:start w:val="1"/>
      <w:numFmt w:val="decimal"/>
      <w:lvlText w:val="%4."/>
      <w:lvlJc w:val="left"/>
      <w:pPr>
        <w:tabs>
          <w:tab w:val="num" w:pos="2818"/>
        </w:tabs>
        <w:ind w:left="2818" w:hanging="480"/>
      </w:pPr>
    </w:lvl>
    <w:lvl w:ilvl="4" w:tplc="04090019">
      <w:start w:val="1"/>
      <w:numFmt w:val="ideographTraditional"/>
      <w:lvlText w:val="%5、"/>
      <w:lvlJc w:val="left"/>
      <w:pPr>
        <w:tabs>
          <w:tab w:val="num" w:pos="3298"/>
        </w:tabs>
        <w:ind w:left="3298" w:hanging="480"/>
      </w:pPr>
    </w:lvl>
    <w:lvl w:ilvl="5" w:tplc="0409001B">
      <w:start w:val="1"/>
      <w:numFmt w:val="lowerRoman"/>
      <w:lvlText w:val="%6."/>
      <w:lvlJc w:val="right"/>
      <w:pPr>
        <w:tabs>
          <w:tab w:val="num" w:pos="3778"/>
        </w:tabs>
        <w:ind w:left="3778" w:hanging="480"/>
      </w:pPr>
    </w:lvl>
    <w:lvl w:ilvl="6" w:tplc="0409000F">
      <w:start w:val="1"/>
      <w:numFmt w:val="decimal"/>
      <w:lvlText w:val="%7."/>
      <w:lvlJc w:val="left"/>
      <w:pPr>
        <w:tabs>
          <w:tab w:val="num" w:pos="4258"/>
        </w:tabs>
        <w:ind w:left="4258" w:hanging="480"/>
      </w:pPr>
    </w:lvl>
    <w:lvl w:ilvl="7" w:tplc="04090019">
      <w:start w:val="1"/>
      <w:numFmt w:val="ideographTraditional"/>
      <w:lvlText w:val="%8、"/>
      <w:lvlJc w:val="left"/>
      <w:pPr>
        <w:tabs>
          <w:tab w:val="num" w:pos="4738"/>
        </w:tabs>
        <w:ind w:left="4738" w:hanging="480"/>
      </w:pPr>
    </w:lvl>
    <w:lvl w:ilvl="8" w:tplc="0409001B">
      <w:start w:val="1"/>
      <w:numFmt w:val="lowerRoman"/>
      <w:lvlText w:val="%9."/>
      <w:lvlJc w:val="right"/>
      <w:pPr>
        <w:tabs>
          <w:tab w:val="num" w:pos="5218"/>
        </w:tabs>
        <w:ind w:left="5218" w:hanging="480"/>
      </w:pPr>
    </w:lvl>
  </w:abstractNum>
  <w:abstractNum w:abstractNumId="19" w15:restartNumberingAfterBreak="0">
    <w:nsid w:val="51E162A0"/>
    <w:multiLevelType w:val="hybridMultilevel"/>
    <w:tmpl w:val="B008CDF2"/>
    <w:lvl w:ilvl="0" w:tplc="2A8213D8">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0" w15:restartNumberingAfterBreak="0">
    <w:nsid w:val="57300A3A"/>
    <w:multiLevelType w:val="hybridMultilevel"/>
    <w:tmpl w:val="E2D220E2"/>
    <w:lvl w:ilvl="0" w:tplc="137E4F7E">
      <w:start w:val="1"/>
      <w:numFmt w:val="decimal"/>
      <w:lvlText w:val="(%1)"/>
      <w:lvlJc w:val="left"/>
      <w:pPr>
        <w:tabs>
          <w:tab w:val="num" w:pos="434"/>
        </w:tabs>
        <w:ind w:left="434" w:hanging="360"/>
      </w:pPr>
      <w:rPr>
        <w:rFonts w:hint="default"/>
      </w:rPr>
    </w:lvl>
    <w:lvl w:ilvl="1" w:tplc="04090019">
      <w:start w:val="1"/>
      <w:numFmt w:val="ideographTraditional"/>
      <w:lvlText w:val="%2、"/>
      <w:lvlJc w:val="left"/>
      <w:pPr>
        <w:tabs>
          <w:tab w:val="num" w:pos="1034"/>
        </w:tabs>
        <w:ind w:left="1034" w:hanging="480"/>
      </w:pPr>
    </w:lvl>
    <w:lvl w:ilvl="2" w:tplc="0409001B">
      <w:start w:val="1"/>
      <w:numFmt w:val="lowerRoman"/>
      <w:lvlText w:val="%3."/>
      <w:lvlJc w:val="right"/>
      <w:pPr>
        <w:tabs>
          <w:tab w:val="num" w:pos="1514"/>
        </w:tabs>
        <w:ind w:left="1514" w:hanging="480"/>
      </w:pPr>
    </w:lvl>
    <w:lvl w:ilvl="3" w:tplc="0409000F">
      <w:start w:val="1"/>
      <w:numFmt w:val="decimal"/>
      <w:lvlText w:val="%4."/>
      <w:lvlJc w:val="left"/>
      <w:pPr>
        <w:tabs>
          <w:tab w:val="num" w:pos="1994"/>
        </w:tabs>
        <w:ind w:left="1994" w:hanging="480"/>
      </w:pPr>
    </w:lvl>
    <w:lvl w:ilvl="4" w:tplc="04090019">
      <w:start w:val="1"/>
      <w:numFmt w:val="ideographTraditional"/>
      <w:lvlText w:val="%5、"/>
      <w:lvlJc w:val="left"/>
      <w:pPr>
        <w:tabs>
          <w:tab w:val="num" w:pos="2474"/>
        </w:tabs>
        <w:ind w:left="2474" w:hanging="480"/>
      </w:pPr>
    </w:lvl>
    <w:lvl w:ilvl="5" w:tplc="0409001B">
      <w:start w:val="1"/>
      <w:numFmt w:val="lowerRoman"/>
      <w:lvlText w:val="%6."/>
      <w:lvlJc w:val="right"/>
      <w:pPr>
        <w:tabs>
          <w:tab w:val="num" w:pos="2954"/>
        </w:tabs>
        <w:ind w:left="2954" w:hanging="480"/>
      </w:pPr>
    </w:lvl>
    <w:lvl w:ilvl="6" w:tplc="0409000F">
      <w:start w:val="1"/>
      <w:numFmt w:val="decimal"/>
      <w:lvlText w:val="%7."/>
      <w:lvlJc w:val="left"/>
      <w:pPr>
        <w:tabs>
          <w:tab w:val="num" w:pos="3434"/>
        </w:tabs>
        <w:ind w:left="3434" w:hanging="480"/>
      </w:pPr>
    </w:lvl>
    <w:lvl w:ilvl="7" w:tplc="04090019">
      <w:start w:val="1"/>
      <w:numFmt w:val="ideographTraditional"/>
      <w:lvlText w:val="%8、"/>
      <w:lvlJc w:val="left"/>
      <w:pPr>
        <w:tabs>
          <w:tab w:val="num" w:pos="3914"/>
        </w:tabs>
        <w:ind w:left="3914" w:hanging="480"/>
      </w:pPr>
    </w:lvl>
    <w:lvl w:ilvl="8" w:tplc="0409001B">
      <w:start w:val="1"/>
      <w:numFmt w:val="lowerRoman"/>
      <w:lvlText w:val="%9."/>
      <w:lvlJc w:val="right"/>
      <w:pPr>
        <w:tabs>
          <w:tab w:val="num" w:pos="4394"/>
        </w:tabs>
        <w:ind w:left="4394" w:hanging="480"/>
      </w:pPr>
    </w:lvl>
  </w:abstractNum>
  <w:abstractNum w:abstractNumId="21" w15:restartNumberingAfterBreak="0">
    <w:nsid w:val="5807552A"/>
    <w:multiLevelType w:val="hybridMultilevel"/>
    <w:tmpl w:val="5C2EE446"/>
    <w:lvl w:ilvl="0" w:tplc="61C6587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5C2F4683"/>
    <w:multiLevelType w:val="hybridMultilevel"/>
    <w:tmpl w:val="7610BB52"/>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3" w15:restartNumberingAfterBreak="0">
    <w:nsid w:val="5F494E77"/>
    <w:multiLevelType w:val="hybridMultilevel"/>
    <w:tmpl w:val="D8DACAEA"/>
    <w:lvl w:ilvl="0" w:tplc="7EE81E7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07C5151"/>
    <w:multiLevelType w:val="hybridMultilevel"/>
    <w:tmpl w:val="5F886FD6"/>
    <w:lvl w:ilvl="0" w:tplc="F22296FA">
      <w:start w:val="1"/>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15:restartNumberingAfterBreak="0">
    <w:nsid w:val="61A77EC5"/>
    <w:multiLevelType w:val="hybridMultilevel"/>
    <w:tmpl w:val="52D4F016"/>
    <w:lvl w:ilvl="0" w:tplc="F6A4871A">
      <w:start w:val="1"/>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6" w15:restartNumberingAfterBreak="0">
    <w:nsid w:val="63E103A8"/>
    <w:multiLevelType w:val="hybridMultilevel"/>
    <w:tmpl w:val="2606F7FE"/>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7" w15:restartNumberingAfterBreak="0">
    <w:nsid w:val="73474AE5"/>
    <w:multiLevelType w:val="hybridMultilevel"/>
    <w:tmpl w:val="ACD8735E"/>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8" w15:restartNumberingAfterBreak="0">
    <w:nsid w:val="7EA263CD"/>
    <w:multiLevelType w:val="hybridMultilevel"/>
    <w:tmpl w:val="3C805286"/>
    <w:lvl w:ilvl="0" w:tplc="4DB45D18">
      <w:start w:val="1"/>
      <w:numFmt w:val="taiwaneseCountingThousand"/>
      <w:lvlText w:val="%1、"/>
      <w:lvlJc w:val="left"/>
      <w:pPr>
        <w:tabs>
          <w:tab w:val="num" w:pos="1005"/>
        </w:tabs>
        <w:ind w:left="1005"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6"/>
  </w:num>
  <w:num w:numId="2">
    <w:abstractNumId w:val="10"/>
  </w:num>
  <w:num w:numId="3">
    <w:abstractNumId w:val="1"/>
  </w:num>
  <w:num w:numId="4">
    <w:abstractNumId w:val="9"/>
  </w:num>
  <w:num w:numId="5">
    <w:abstractNumId w:val="28"/>
  </w:num>
  <w:num w:numId="6">
    <w:abstractNumId w:val="19"/>
  </w:num>
  <w:num w:numId="7">
    <w:abstractNumId w:val="27"/>
  </w:num>
  <w:num w:numId="8">
    <w:abstractNumId w:val="26"/>
  </w:num>
  <w:num w:numId="9">
    <w:abstractNumId w:val="22"/>
  </w:num>
  <w:num w:numId="10">
    <w:abstractNumId w:val="14"/>
  </w:num>
  <w:num w:numId="11">
    <w:abstractNumId w:val="8"/>
  </w:num>
  <w:num w:numId="12">
    <w:abstractNumId w:val="2"/>
  </w:num>
  <w:num w:numId="13">
    <w:abstractNumId w:val="4"/>
  </w:num>
  <w:num w:numId="14">
    <w:abstractNumId w:val="6"/>
  </w:num>
  <w:num w:numId="15">
    <w:abstractNumId w:val="0"/>
  </w:num>
  <w:num w:numId="16">
    <w:abstractNumId w:val="25"/>
  </w:num>
  <w:num w:numId="17">
    <w:abstractNumId w:val="24"/>
  </w:num>
  <w:num w:numId="18">
    <w:abstractNumId w:val="21"/>
  </w:num>
  <w:num w:numId="19">
    <w:abstractNumId w:val="13"/>
  </w:num>
  <w:num w:numId="20">
    <w:abstractNumId w:val="20"/>
  </w:num>
  <w:num w:numId="21">
    <w:abstractNumId w:val="7"/>
  </w:num>
  <w:num w:numId="22">
    <w:abstractNumId w:val="15"/>
  </w:num>
  <w:num w:numId="23">
    <w:abstractNumId w:val="23"/>
  </w:num>
  <w:num w:numId="24">
    <w:abstractNumId w:val="11"/>
  </w:num>
  <w:num w:numId="25">
    <w:abstractNumId w:val="18"/>
  </w:num>
  <w:num w:numId="26">
    <w:abstractNumId w:val="17"/>
  </w:num>
  <w:num w:numId="27">
    <w:abstractNumId w:val="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49"/>
    <w:rsid w:val="00002F4A"/>
    <w:rsid w:val="00003D3B"/>
    <w:rsid w:val="00007AB6"/>
    <w:rsid w:val="00026C91"/>
    <w:rsid w:val="00030443"/>
    <w:rsid w:val="00033402"/>
    <w:rsid w:val="000356FA"/>
    <w:rsid w:val="00042000"/>
    <w:rsid w:val="000512C7"/>
    <w:rsid w:val="0005156B"/>
    <w:rsid w:val="00061C29"/>
    <w:rsid w:val="000623A2"/>
    <w:rsid w:val="00066502"/>
    <w:rsid w:val="00066E7B"/>
    <w:rsid w:val="00072896"/>
    <w:rsid w:val="0007485D"/>
    <w:rsid w:val="00082525"/>
    <w:rsid w:val="00085BE1"/>
    <w:rsid w:val="00086BF8"/>
    <w:rsid w:val="00091E35"/>
    <w:rsid w:val="000A0CBF"/>
    <w:rsid w:val="000A25E1"/>
    <w:rsid w:val="000A39F5"/>
    <w:rsid w:val="000A6AB2"/>
    <w:rsid w:val="000A7E61"/>
    <w:rsid w:val="000B1C0A"/>
    <w:rsid w:val="000B23EC"/>
    <w:rsid w:val="000B28BE"/>
    <w:rsid w:val="000B7124"/>
    <w:rsid w:val="000B73D4"/>
    <w:rsid w:val="000C183F"/>
    <w:rsid w:val="000C3DF8"/>
    <w:rsid w:val="000C3E8D"/>
    <w:rsid w:val="000C5626"/>
    <w:rsid w:val="000D5ED8"/>
    <w:rsid w:val="000D5F02"/>
    <w:rsid w:val="000E2147"/>
    <w:rsid w:val="000E337D"/>
    <w:rsid w:val="000E34B6"/>
    <w:rsid w:val="000F2773"/>
    <w:rsid w:val="000F6961"/>
    <w:rsid w:val="001057B1"/>
    <w:rsid w:val="0010673D"/>
    <w:rsid w:val="00106F61"/>
    <w:rsid w:val="00106F86"/>
    <w:rsid w:val="00107392"/>
    <w:rsid w:val="00114D90"/>
    <w:rsid w:val="00116BAD"/>
    <w:rsid w:val="00116C51"/>
    <w:rsid w:val="00116D98"/>
    <w:rsid w:val="001406FD"/>
    <w:rsid w:val="001455A8"/>
    <w:rsid w:val="00153566"/>
    <w:rsid w:val="0015799C"/>
    <w:rsid w:val="00161A15"/>
    <w:rsid w:val="00162D10"/>
    <w:rsid w:val="0017335E"/>
    <w:rsid w:val="00175561"/>
    <w:rsid w:val="001802D4"/>
    <w:rsid w:val="0018326C"/>
    <w:rsid w:val="00191208"/>
    <w:rsid w:val="00193836"/>
    <w:rsid w:val="00193FD2"/>
    <w:rsid w:val="001967D4"/>
    <w:rsid w:val="001A3455"/>
    <w:rsid w:val="001A5647"/>
    <w:rsid w:val="001B1B0A"/>
    <w:rsid w:val="001B22B0"/>
    <w:rsid w:val="001B58A6"/>
    <w:rsid w:val="001B607A"/>
    <w:rsid w:val="001B6C4D"/>
    <w:rsid w:val="001B777F"/>
    <w:rsid w:val="001C0ED9"/>
    <w:rsid w:val="001C2905"/>
    <w:rsid w:val="001D0353"/>
    <w:rsid w:val="001D5CF6"/>
    <w:rsid w:val="001D798C"/>
    <w:rsid w:val="001E1291"/>
    <w:rsid w:val="001E36CA"/>
    <w:rsid w:val="001E5092"/>
    <w:rsid w:val="001E7F2A"/>
    <w:rsid w:val="001F0548"/>
    <w:rsid w:val="001F2A10"/>
    <w:rsid w:val="001F33E9"/>
    <w:rsid w:val="001F505F"/>
    <w:rsid w:val="001F5A18"/>
    <w:rsid w:val="001F7591"/>
    <w:rsid w:val="00206753"/>
    <w:rsid w:val="00210C6B"/>
    <w:rsid w:val="00212C63"/>
    <w:rsid w:val="00223C0E"/>
    <w:rsid w:val="00225BAE"/>
    <w:rsid w:val="00230BDF"/>
    <w:rsid w:val="00234DF7"/>
    <w:rsid w:val="002364B1"/>
    <w:rsid w:val="00236F33"/>
    <w:rsid w:val="002557AD"/>
    <w:rsid w:val="002616CD"/>
    <w:rsid w:val="00262B21"/>
    <w:rsid w:val="00263923"/>
    <w:rsid w:val="00267DCF"/>
    <w:rsid w:val="0027207D"/>
    <w:rsid w:val="0028105C"/>
    <w:rsid w:val="00281CAA"/>
    <w:rsid w:val="00284986"/>
    <w:rsid w:val="00286921"/>
    <w:rsid w:val="002908EE"/>
    <w:rsid w:val="002B53FF"/>
    <w:rsid w:val="002B69B7"/>
    <w:rsid w:val="002C1233"/>
    <w:rsid w:val="002C20EB"/>
    <w:rsid w:val="002C2CE1"/>
    <w:rsid w:val="002C3A48"/>
    <w:rsid w:val="002C7C65"/>
    <w:rsid w:val="002D014F"/>
    <w:rsid w:val="002D17E3"/>
    <w:rsid w:val="002D1BE7"/>
    <w:rsid w:val="002D7BD3"/>
    <w:rsid w:val="002E0083"/>
    <w:rsid w:val="002E0AB2"/>
    <w:rsid w:val="002E257A"/>
    <w:rsid w:val="002E4ADB"/>
    <w:rsid w:val="002F17D2"/>
    <w:rsid w:val="002F295F"/>
    <w:rsid w:val="003011EA"/>
    <w:rsid w:val="00304634"/>
    <w:rsid w:val="003050D8"/>
    <w:rsid w:val="003146B9"/>
    <w:rsid w:val="00316CDF"/>
    <w:rsid w:val="00317368"/>
    <w:rsid w:val="00321084"/>
    <w:rsid w:val="003231EC"/>
    <w:rsid w:val="003273AC"/>
    <w:rsid w:val="003433DA"/>
    <w:rsid w:val="00346026"/>
    <w:rsid w:val="00352BC5"/>
    <w:rsid w:val="0037106D"/>
    <w:rsid w:val="00373249"/>
    <w:rsid w:val="003843C7"/>
    <w:rsid w:val="00385A1A"/>
    <w:rsid w:val="003866C3"/>
    <w:rsid w:val="00386936"/>
    <w:rsid w:val="00391697"/>
    <w:rsid w:val="0039529A"/>
    <w:rsid w:val="00396CB8"/>
    <w:rsid w:val="003B1D2E"/>
    <w:rsid w:val="003B699A"/>
    <w:rsid w:val="003B7B72"/>
    <w:rsid w:val="003C529B"/>
    <w:rsid w:val="003C6CBF"/>
    <w:rsid w:val="003D1C13"/>
    <w:rsid w:val="003D1FE9"/>
    <w:rsid w:val="003E15B4"/>
    <w:rsid w:val="003E2FCB"/>
    <w:rsid w:val="003F2298"/>
    <w:rsid w:val="003F4B2E"/>
    <w:rsid w:val="00407EC3"/>
    <w:rsid w:val="00410E49"/>
    <w:rsid w:val="00423283"/>
    <w:rsid w:val="00424785"/>
    <w:rsid w:val="004277AC"/>
    <w:rsid w:val="00427D49"/>
    <w:rsid w:val="00431956"/>
    <w:rsid w:val="004328E1"/>
    <w:rsid w:val="00445BF1"/>
    <w:rsid w:val="00445F06"/>
    <w:rsid w:val="004468E9"/>
    <w:rsid w:val="0045460B"/>
    <w:rsid w:val="004554FA"/>
    <w:rsid w:val="00470CC8"/>
    <w:rsid w:val="00472423"/>
    <w:rsid w:val="00472AAC"/>
    <w:rsid w:val="0047337E"/>
    <w:rsid w:val="0047371E"/>
    <w:rsid w:val="00480ABC"/>
    <w:rsid w:val="00480AE2"/>
    <w:rsid w:val="0048335F"/>
    <w:rsid w:val="00485068"/>
    <w:rsid w:val="00486E8F"/>
    <w:rsid w:val="00492C45"/>
    <w:rsid w:val="004951E0"/>
    <w:rsid w:val="004A7079"/>
    <w:rsid w:val="004B260A"/>
    <w:rsid w:val="004B40EE"/>
    <w:rsid w:val="004B58D6"/>
    <w:rsid w:val="004B7CD9"/>
    <w:rsid w:val="004C0C68"/>
    <w:rsid w:val="004D55F4"/>
    <w:rsid w:val="004F2608"/>
    <w:rsid w:val="004F38DA"/>
    <w:rsid w:val="004F3C78"/>
    <w:rsid w:val="00510B41"/>
    <w:rsid w:val="0051681C"/>
    <w:rsid w:val="00520775"/>
    <w:rsid w:val="0052332E"/>
    <w:rsid w:val="00532819"/>
    <w:rsid w:val="005438C2"/>
    <w:rsid w:val="00543AC9"/>
    <w:rsid w:val="00554422"/>
    <w:rsid w:val="005709D3"/>
    <w:rsid w:val="00571ABB"/>
    <w:rsid w:val="00575409"/>
    <w:rsid w:val="005758DF"/>
    <w:rsid w:val="005776D0"/>
    <w:rsid w:val="00580FAB"/>
    <w:rsid w:val="00585956"/>
    <w:rsid w:val="00590DBE"/>
    <w:rsid w:val="00593C07"/>
    <w:rsid w:val="0059618F"/>
    <w:rsid w:val="005A053F"/>
    <w:rsid w:val="005A2230"/>
    <w:rsid w:val="005A5021"/>
    <w:rsid w:val="005A7A69"/>
    <w:rsid w:val="005B1C0E"/>
    <w:rsid w:val="005B1F94"/>
    <w:rsid w:val="005C70C4"/>
    <w:rsid w:val="005E1CA6"/>
    <w:rsid w:val="005E77A3"/>
    <w:rsid w:val="005F115C"/>
    <w:rsid w:val="005F27AF"/>
    <w:rsid w:val="00607868"/>
    <w:rsid w:val="0061222C"/>
    <w:rsid w:val="006125BF"/>
    <w:rsid w:val="00620509"/>
    <w:rsid w:val="00621A82"/>
    <w:rsid w:val="00622639"/>
    <w:rsid w:val="00624D65"/>
    <w:rsid w:val="00632398"/>
    <w:rsid w:val="006352D7"/>
    <w:rsid w:val="00635BC0"/>
    <w:rsid w:val="006455F0"/>
    <w:rsid w:val="00646415"/>
    <w:rsid w:val="006508BF"/>
    <w:rsid w:val="00655130"/>
    <w:rsid w:val="00656805"/>
    <w:rsid w:val="00656FA3"/>
    <w:rsid w:val="00660C58"/>
    <w:rsid w:val="00663001"/>
    <w:rsid w:val="00663975"/>
    <w:rsid w:val="00670513"/>
    <w:rsid w:val="0067115D"/>
    <w:rsid w:val="006809AD"/>
    <w:rsid w:val="00684208"/>
    <w:rsid w:val="006916DB"/>
    <w:rsid w:val="006A0510"/>
    <w:rsid w:val="006A1F7E"/>
    <w:rsid w:val="006B3228"/>
    <w:rsid w:val="006B637C"/>
    <w:rsid w:val="006C467B"/>
    <w:rsid w:val="006D59B7"/>
    <w:rsid w:val="006D7C20"/>
    <w:rsid w:val="006E0A51"/>
    <w:rsid w:val="006E0AEA"/>
    <w:rsid w:val="006E648A"/>
    <w:rsid w:val="006F076B"/>
    <w:rsid w:val="006F0E80"/>
    <w:rsid w:val="006F1EB1"/>
    <w:rsid w:val="006F5074"/>
    <w:rsid w:val="006F74D3"/>
    <w:rsid w:val="007041E9"/>
    <w:rsid w:val="0071269D"/>
    <w:rsid w:val="00714FC0"/>
    <w:rsid w:val="007227C2"/>
    <w:rsid w:val="00723A87"/>
    <w:rsid w:val="00733FD5"/>
    <w:rsid w:val="007475B2"/>
    <w:rsid w:val="0075011F"/>
    <w:rsid w:val="007604DE"/>
    <w:rsid w:val="0076645D"/>
    <w:rsid w:val="00775BE0"/>
    <w:rsid w:val="0077717D"/>
    <w:rsid w:val="00786960"/>
    <w:rsid w:val="0079007E"/>
    <w:rsid w:val="00797FC0"/>
    <w:rsid w:val="007A04DE"/>
    <w:rsid w:val="007A2C82"/>
    <w:rsid w:val="007A38B0"/>
    <w:rsid w:val="007A4AE8"/>
    <w:rsid w:val="007B0AF3"/>
    <w:rsid w:val="007B1830"/>
    <w:rsid w:val="007B1BD4"/>
    <w:rsid w:val="007B3E71"/>
    <w:rsid w:val="007B5F24"/>
    <w:rsid w:val="007B6A22"/>
    <w:rsid w:val="007C3B2F"/>
    <w:rsid w:val="007C4EED"/>
    <w:rsid w:val="007D22DC"/>
    <w:rsid w:val="007D69BD"/>
    <w:rsid w:val="007E466E"/>
    <w:rsid w:val="007E502A"/>
    <w:rsid w:val="007E5DBD"/>
    <w:rsid w:val="007F03A8"/>
    <w:rsid w:val="008064D8"/>
    <w:rsid w:val="00811095"/>
    <w:rsid w:val="008118FB"/>
    <w:rsid w:val="00835F5E"/>
    <w:rsid w:val="008454D1"/>
    <w:rsid w:val="00846D6A"/>
    <w:rsid w:val="0084779D"/>
    <w:rsid w:val="00853007"/>
    <w:rsid w:val="00854CC5"/>
    <w:rsid w:val="00862208"/>
    <w:rsid w:val="008634B4"/>
    <w:rsid w:val="008800D4"/>
    <w:rsid w:val="0088386D"/>
    <w:rsid w:val="00885BFD"/>
    <w:rsid w:val="008927AF"/>
    <w:rsid w:val="00893CFB"/>
    <w:rsid w:val="008943B6"/>
    <w:rsid w:val="008A1796"/>
    <w:rsid w:val="008A2F6D"/>
    <w:rsid w:val="008B2009"/>
    <w:rsid w:val="008B27B4"/>
    <w:rsid w:val="008B2A91"/>
    <w:rsid w:val="008B48B6"/>
    <w:rsid w:val="008C68DC"/>
    <w:rsid w:val="008C776C"/>
    <w:rsid w:val="008D05EA"/>
    <w:rsid w:val="008D66E2"/>
    <w:rsid w:val="008D7950"/>
    <w:rsid w:val="008E24C1"/>
    <w:rsid w:val="00900181"/>
    <w:rsid w:val="00902220"/>
    <w:rsid w:val="00903BBC"/>
    <w:rsid w:val="0090469B"/>
    <w:rsid w:val="009071FA"/>
    <w:rsid w:val="009128BC"/>
    <w:rsid w:val="00921C11"/>
    <w:rsid w:val="00924612"/>
    <w:rsid w:val="00930813"/>
    <w:rsid w:val="00935E1A"/>
    <w:rsid w:val="00937657"/>
    <w:rsid w:val="00937749"/>
    <w:rsid w:val="00954657"/>
    <w:rsid w:val="009564ED"/>
    <w:rsid w:val="00966338"/>
    <w:rsid w:val="00970FC1"/>
    <w:rsid w:val="00974799"/>
    <w:rsid w:val="00976D7C"/>
    <w:rsid w:val="00977E0B"/>
    <w:rsid w:val="00981ACB"/>
    <w:rsid w:val="009859A1"/>
    <w:rsid w:val="00990085"/>
    <w:rsid w:val="009951B1"/>
    <w:rsid w:val="00997C84"/>
    <w:rsid w:val="009A4A28"/>
    <w:rsid w:val="009A7DA6"/>
    <w:rsid w:val="009B496C"/>
    <w:rsid w:val="009B5D2D"/>
    <w:rsid w:val="009C4198"/>
    <w:rsid w:val="009C5252"/>
    <w:rsid w:val="009C5569"/>
    <w:rsid w:val="009D0EDC"/>
    <w:rsid w:val="009E07CA"/>
    <w:rsid w:val="009E0C0A"/>
    <w:rsid w:val="009F015C"/>
    <w:rsid w:val="00A048E6"/>
    <w:rsid w:val="00A07618"/>
    <w:rsid w:val="00A101B2"/>
    <w:rsid w:val="00A16398"/>
    <w:rsid w:val="00A3247F"/>
    <w:rsid w:val="00A4214C"/>
    <w:rsid w:val="00A4580D"/>
    <w:rsid w:val="00A470C6"/>
    <w:rsid w:val="00A47AE3"/>
    <w:rsid w:val="00A51BCE"/>
    <w:rsid w:val="00A52063"/>
    <w:rsid w:val="00A55380"/>
    <w:rsid w:val="00A55390"/>
    <w:rsid w:val="00A5667F"/>
    <w:rsid w:val="00A57A29"/>
    <w:rsid w:val="00A70677"/>
    <w:rsid w:val="00A70BF9"/>
    <w:rsid w:val="00A71B26"/>
    <w:rsid w:val="00A71CF0"/>
    <w:rsid w:val="00A7441A"/>
    <w:rsid w:val="00A74A17"/>
    <w:rsid w:val="00A75D66"/>
    <w:rsid w:val="00A77E89"/>
    <w:rsid w:val="00A84437"/>
    <w:rsid w:val="00A87EFB"/>
    <w:rsid w:val="00A90759"/>
    <w:rsid w:val="00A92D40"/>
    <w:rsid w:val="00A965BD"/>
    <w:rsid w:val="00AA1C94"/>
    <w:rsid w:val="00AA4ADE"/>
    <w:rsid w:val="00AB50CB"/>
    <w:rsid w:val="00AB6E1B"/>
    <w:rsid w:val="00AC04FD"/>
    <w:rsid w:val="00AD656E"/>
    <w:rsid w:val="00AE10BF"/>
    <w:rsid w:val="00AE14BF"/>
    <w:rsid w:val="00AE26D7"/>
    <w:rsid w:val="00AE3573"/>
    <w:rsid w:val="00AE44F9"/>
    <w:rsid w:val="00AE52D0"/>
    <w:rsid w:val="00AE5F7E"/>
    <w:rsid w:val="00AF2005"/>
    <w:rsid w:val="00AF20E9"/>
    <w:rsid w:val="00AF3278"/>
    <w:rsid w:val="00AF6F4A"/>
    <w:rsid w:val="00B058AA"/>
    <w:rsid w:val="00B0639C"/>
    <w:rsid w:val="00B12EA8"/>
    <w:rsid w:val="00B17D2F"/>
    <w:rsid w:val="00B17FDB"/>
    <w:rsid w:val="00B2026F"/>
    <w:rsid w:val="00B218BF"/>
    <w:rsid w:val="00B21A49"/>
    <w:rsid w:val="00B2416D"/>
    <w:rsid w:val="00B30AE9"/>
    <w:rsid w:val="00B35690"/>
    <w:rsid w:val="00B4083F"/>
    <w:rsid w:val="00B42CF6"/>
    <w:rsid w:val="00B44197"/>
    <w:rsid w:val="00B44BA3"/>
    <w:rsid w:val="00B4790A"/>
    <w:rsid w:val="00B657CB"/>
    <w:rsid w:val="00B65B94"/>
    <w:rsid w:val="00B67FC5"/>
    <w:rsid w:val="00B70B5D"/>
    <w:rsid w:val="00B71232"/>
    <w:rsid w:val="00B7578A"/>
    <w:rsid w:val="00B77022"/>
    <w:rsid w:val="00B77482"/>
    <w:rsid w:val="00B77E07"/>
    <w:rsid w:val="00B8384E"/>
    <w:rsid w:val="00B8516B"/>
    <w:rsid w:val="00BA00AD"/>
    <w:rsid w:val="00BA2C98"/>
    <w:rsid w:val="00BA39F1"/>
    <w:rsid w:val="00BB1376"/>
    <w:rsid w:val="00BB7D09"/>
    <w:rsid w:val="00BC2D83"/>
    <w:rsid w:val="00BD0040"/>
    <w:rsid w:val="00BD156F"/>
    <w:rsid w:val="00BD30E5"/>
    <w:rsid w:val="00BD3E44"/>
    <w:rsid w:val="00BD3FD0"/>
    <w:rsid w:val="00BF3D54"/>
    <w:rsid w:val="00BF6E27"/>
    <w:rsid w:val="00C03BFA"/>
    <w:rsid w:val="00C0687E"/>
    <w:rsid w:val="00C0720A"/>
    <w:rsid w:val="00C07A2D"/>
    <w:rsid w:val="00C12FF8"/>
    <w:rsid w:val="00C14117"/>
    <w:rsid w:val="00C2132E"/>
    <w:rsid w:val="00C23098"/>
    <w:rsid w:val="00C37A12"/>
    <w:rsid w:val="00C615B5"/>
    <w:rsid w:val="00C630B8"/>
    <w:rsid w:val="00C71379"/>
    <w:rsid w:val="00C72253"/>
    <w:rsid w:val="00C74405"/>
    <w:rsid w:val="00C74CCC"/>
    <w:rsid w:val="00C75B9D"/>
    <w:rsid w:val="00C76B87"/>
    <w:rsid w:val="00C80177"/>
    <w:rsid w:val="00C8178C"/>
    <w:rsid w:val="00C8500D"/>
    <w:rsid w:val="00C86D66"/>
    <w:rsid w:val="00C914DB"/>
    <w:rsid w:val="00C94824"/>
    <w:rsid w:val="00CB00D5"/>
    <w:rsid w:val="00CB1B5D"/>
    <w:rsid w:val="00CB33D6"/>
    <w:rsid w:val="00CB4512"/>
    <w:rsid w:val="00CC0724"/>
    <w:rsid w:val="00CC2396"/>
    <w:rsid w:val="00CC4350"/>
    <w:rsid w:val="00CC671B"/>
    <w:rsid w:val="00CD422C"/>
    <w:rsid w:val="00CD58D6"/>
    <w:rsid w:val="00CE34D5"/>
    <w:rsid w:val="00CE3927"/>
    <w:rsid w:val="00CE3CC4"/>
    <w:rsid w:val="00CE5C51"/>
    <w:rsid w:val="00CE6069"/>
    <w:rsid w:val="00CF1717"/>
    <w:rsid w:val="00CF55F4"/>
    <w:rsid w:val="00CF5BBB"/>
    <w:rsid w:val="00D00083"/>
    <w:rsid w:val="00D02F14"/>
    <w:rsid w:val="00D03864"/>
    <w:rsid w:val="00D0532F"/>
    <w:rsid w:val="00D123DC"/>
    <w:rsid w:val="00D1693A"/>
    <w:rsid w:val="00D24922"/>
    <w:rsid w:val="00D26B07"/>
    <w:rsid w:val="00D31DFE"/>
    <w:rsid w:val="00D3246A"/>
    <w:rsid w:val="00D37A55"/>
    <w:rsid w:val="00D403B5"/>
    <w:rsid w:val="00D45329"/>
    <w:rsid w:val="00D55410"/>
    <w:rsid w:val="00D5773A"/>
    <w:rsid w:val="00D57F55"/>
    <w:rsid w:val="00D61EF9"/>
    <w:rsid w:val="00D6467D"/>
    <w:rsid w:val="00D74D94"/>
    <w:rsid w:val="00D82D06"/>
    <w:rsid w:val="00D963AB"/>
    <w:rsid w:val="00D97453"/>
    <w:rsid w:val="00DA3304"/>
    <w:rsid w:val="00DB05FA"/>
    <w:rsid w:val="00DB0F3F"/>
    <w:rsid w:val="00DB6DD4"/>
    <w:rsid w:val="00DC0669"/>
    <w:rsid w:val="00DC232F"/>
    <w:rsid w:val="00DC31A2"/>
    <w:rsid w:val="00DC4524"/>
    <w:rsid w:val="00DD3826"/>
    <w:rsid w:val="00DD71E3"/>
    <w:rsid w:val="00DE204E"/>
    <w:rsid w:val="00DE6623"/>
    <w:rsid w:val="00DE7008"/>
    <w:rsid w:val="00DF41D4"/>
    <w:rsid w:val="00DF59DE"/>
    <w:rsid w:val="00E17C72"/>
    <w:rsid w:val="00E23320"/>
    <w:rsid w:val="00E31D03"/>
    <w:rsid w:val="00E327F1"/>
    <w:rsid w:val="00E41DDF"/>
    <w:rsid w:val="00E45853"/>
    <w:rsid w:val="00E53519"/>
    <w:rsid w:val="00E620DF"/>
    <w:rsid w:val="00E62420"/>
    <w:rsid w:val="00E64367"/>
    <w:rsid w:val="00E65445"/>
    <w:rsid w:val="00E65D07"/>
    <w:rsid w:val="00E708BC"/>
    <w:rsid w:val="00E7334D"/>
    <w:rsid w:val="00E733AE"/>
    <w:rsid w:val="00E76F83"/>
    <w:rsid w:val="00E77E41"/>
    <w:rsid w:val="00E807ED"/>
    <w:rsid w:val="00E84838"/>
    <w:rsid w:val="00E87ACF"/>
    <w:rsid w:val="00E9207C"/>
    <w:rsid w:val="00E92DB3"/>
    <w:rsid w:val="00E9564F"/>
    <w:rsid w:val="00E97119"/>
    <w:rsid w:val="00EA2B95"/>
    <w:rsid w:val="00EA3BA4"/>
    <w:rsid w:val="00EB2C38"/>
    <w:rsid w:val="00EB34D9"/>
    <w:rsid w:val="00EC62FD"/>
    <w:rsid w:val="00EE3931"/>
    <w:rsid w:val="00EE464B"/>
    <w:rsid w:val="00EF148E"/>
    <w:rsid w:val="00F06DB7"/>
    <w:rsid w:val="00F15008"/>
    <w:rsid w:val="00F20B11"/>
    <w:rsid w:val="00F2165D"/>
    <w:rsid w:val="00F22759"/>
    <w:rsid w:val="00F22CB8"/>
    <w:rsid w:val="00F24B40"/>
    <w:rsid w:val="00F40631"/>
    <w:rsid w:val="00F40FB3"/>
    <w:rsid w:val="00F414EA"/>
    <w:rsid w:val="00F43827"/>
    <w:rsid w:val="00F46908"/>
    <w:rsid w:val="00F5285D"/>
    <w:rsid w:val="00F577E8"/>
    <w:rsid w:val="00F6125A"/>
    <w:rsid w:val="00F704ED"/>
    <w:rsid w:val="00F70AB1"/>
    <w:rsid w:val="00F747D6"/>
    <w:rsid w:val="00F762C5"/>
    <w:rsid w:val="00F801B1"/>
    <w:rsid w:val="00F84C80"/>
    <w:rsid w:val="00F85AAD"/>
    <w:rsid w:val="00F90580"/>
    <w:rsid w:val="00F937B3"/>
    <w:rsid w:val="00F95DFC"/>
    <w:rsid w:val="00F970B1"/>
    <w:rsid w:val="00FA1D99"/>
    <w:rsid w:val="00FA5146"/>
    <w:rsid w:val="00FB10B9"/>
    <w:rsid w:val="00FB1521"/>
    <w:rsid w:val="00FB18D6"/>
    <w:rsid w:val="00FB40FE"/>
    <w:rsid w:val="00FC0808"/>
    <w:rsid w:val="00FC7FB0"/>
    <w:rsid w:val="00FD1E15"/>
    <w:rsid w:val="00FD5AB7"/>
    <w:rsid w:val="00FD6DA8"/>
    <w:rsid w:val="00FE20E2"/>
    <w:rsid w:val="00FE79A5"/>
    <w:rsid w:val="00FF14AB"/>
    <w:rsid w:val="00FF274B"/>
    <w:rsid w:val="00FF2E5D"/>
    <w:rsid w:val="00FF5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A028AE-2E10-455A-B7B4-DA8080B1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0A"/>
    <w:pPr>
      <w:widowControl w:val="0"/>
    </w:pPr>
    <w:rPr>
      <w:kern w:val="2"/>
      <w:sz w:val="24"/>
      <w:szCs w:val="24"/>
    </w:rPr>
  </w:style>
  <w:style w:type="paragraph" w:styleId="1">
    <w:name w:val="heading 1"/>
    <w:basedOn w:val="a"/>
    <w:next w:val="a"/>
    <w:link w:val="10"/>
    <w:uiPriority w:val="99"/>
    <w:qFormat/>
    <w:rsid w:val="001B1B0A"/>
    <w:pPr>
      <w:keepNext/>
      <w:jc w:val="center"/>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67FC5"/>
    <w:rPr>
      <w:rFonts w:ascii="Cambria" w:eastAsia="新細明體" w:hAnsi="Cambria" w:cs="Cambria"/>
      <w:b/>
      <w:bCs/>
      <w:kern w:val="52"/>
      <w:sz w:val="52"/>
      <w:szCs w:val="52"/>
    </w:rPr>
  </w:style>
  <w:style w:type="character" w:styleId="a3">
    <w:name w:val="FollowedHyperlink"/>
    <w:uiPriority w:val="99"/>
    <w:rsid w:val="001B1B0A"/>
    <w:rPr>
      <w:color w:val="800080"/>
      <w:u w:val="single"/>
    </w:rPr>
  </w:style>
  <w:style w:type="paragraph" w:styleId="Web">
    <w:name w:val="Normal (Web)"/>
    <w:basedOn w:val="a"/>
    <w:uiPriority w:val="99"/>
    <w:rsid w:val="001B1B0A"/>
    <w:pPr>
      <w:widowControl/>
      <w:spacing w:before="100" w:beforeAutospacing="1" w:after="100" w:afterAutospacing="1"/>
    </w:pPr>
    <w:rPr>
      <w:rFonts w:ascii="Arial Unicode MS" w:eastAsia="Arial Unicode MS" w:hAnsi="Arial Unicode MS" w:cs="Arial Unicode MS"/>
      <w:color w:val="333333"/>
      <w:kern w:val="0"/>
    </w:rPr>
  </w:style>
  <w:style w:type="paragraph" w:styleId="a4">
    <w:name w:val="footer"/>
    <w:basedOn w:val="a"/>
    <w:link w:val="a5"/>
    <w:uiPriority w:val="99"/>
    <w:rsid w:val="001B1B0A"/>
    <w:pPr>
      <w:tabs>
        <w:tab w:val="center" w:pos="4153"/>
        <w:tab w:val="right" w:pos="8306"/>
      </w:tabs>
      <w:snapToGrid w:val="0"/>
    </w:pPr>
    <w:rPr>
      <w:kern w:val="0"/>
      <w:sz w:val="20"/>
      <w:szCs w:val="20"/>
    </w:rPr>
  </w:style>
  <w:style w:type="character" w:customStyle="1" w:styleId="a5">
    <w:name w:val="頁尾 字元"/>
    <w:link w:val="a4"/>
    <w:uiPriority w:val="99"/>
    <w:semiHidden/>
    <w:locked/>
    <w:rsid w:val="00B67FC5"/>
    <w:rPr>
      <w:sz w:val="20"/>
      <w:szCs w:val="20"/>
    </w:rPr>
  </w:style>
  <w:style w:type="character" w:styleId="a6">
    <w:name w:val="page number"/>
    <w:basedOn w:val="a0"/>
    <w:uiPriority w:val="99"/>
    <w:rsid w:val="001B1B0A"/>
  </w:style>
  <w:style w:type="paragraph" w:styleId="2">
    <w:name w:val="Body Text 2"/>
    <w:basedOn w:val="a"/>
    <w:link w:val="20"/>
    <w:uiPriority w:val="99"/>
    <w:rsid w:val="001B1B0A"/>
    <w:pPr>
      <w:jc w:val="distribute"/>
    </w:pPr>
    <w:rPr>
      <w:kern w:val="0"/>
    </w:rPr>
  </w:style>
  <w:style w:type="character" w:customStyle="1" w:styleId="20">
    <w:name w:val="本文 2 字元"/>
    <w:link w:val="2"/>
    <w:uiPriority w:val="99"/>
    <w:semiHidden/>
    <w:locked/>
    <w:rsid w:val="00B67FC5"/>
    <w:rPr>
      <w:sz w:val="24"/>
      <w:szCs w:val="24"/>
    </w:rPr>
  </w:style>
  <w:style w:type="paragraph" w:styleId="a7">
    <w:name w:val="header"/>
    <w:basedOn w:val="a"/>
    <w:link w:val="a8"/>
    <w:uiPriority w:val="99"/>
    <w:rsid w:val="001B1B0A"/>
    <w:pPr>
      <w:tabs>
        <w:tab w:val="center" w:pos="4153"/>
        <w:tab w:val="right" w:pos="8306"/>
      </w:tabs>
      <w:snapToGrid w:val="0"/>
    </w:pPr>
    <w:rPr>
      <w:kern w:val="0"/>
      <w:sz w:val="20"/>
      <w:szCs w:val="20"/>
    </w:rPr>
  </w:style>
  <w:style w:type="character" w:customStyle="1" w:styleId="a8">
    <w:name w:val="頁首 字元"/>
    <w:link w:val="a7"/>
    <w:uiPriority w:val="99"/>
    <w:semiHidden/>
    <w:locked/>
    <w:rsid w:val="00B67FC5"/>
    <w:rPr>
      <w:sz w:val="20"/>
      <w:szCs w:val="20"/>
    </w:rPr>
  </w:style>
  <w:style w:type="paragraph" w:styleId="a9">
    <w:name w:val="Plain Text"/>
    <w:basedOn w:val="a"/>
    <w:link w:val="aa"/>
    <w:uiPriority w:val="99"/>
    <w:rsid w:val="001B1B0A"/>
    <w:pPr>
      <w:adjustRightInd w:val="0"/>
      <w:spacing w:line="360" w:lineRule="atLeast"/>
      <w:textAlignment w:val="baseline"/>
    </w:pPr>
    <w:rPr>
      <w:rFonts w:ascii="細明體" w:eastAsia="細明體" w:hAnsi="Courier New" w:cs="細明體"/>
      <w:kern w:val="0"/>
    </w:rPr>
  </w:style>
  <w:style w:type="character" w:customStyle="1" w:styleId="aa">
    <w:name w:val="純文字 字元"/>
    <w:link w:val="a9"/>
    <w:uiPriority w:val="99"/>
    <w:semiHidden/>
    <w:locked/>
    <w:rsid w:val="00B67FC5"/>
    <w:rPr>
      <w:rFonts w:ascii="細明體" w:eastAsia="細明體" w:hAnsi="Courier New" w:cs="細明體"/>
      <w:sz w:val="24"/>
      <w:szCs w:val="24"/>
    </w:rPr>
  </w:style>
  <w:style w:type="paragraph" w:styleId="3">
    <w:name w:val="Body Text Indent 3"/>
    <w:basedOn w:val="a"/>
    <w:link w:val="30"/>
    <w:uiPriority w:val="99"/>
    <w:rsid w:val="001B1B0A"/>
    <w:pPr>
      <w:spacing w:after="120"/>
      <w:ind w:left="480"/>
    </w:pPr>
    <w:rPr>
      <w:kern w:val="0"/>
      <w:sz w:val="16"/>
      <w:szCs w:val="16"/>
    </w:rPr>
  </w:style>
  <w:style w:type="character" w:customStyle="1" w:styleId="30">
    <w:name w:val="本文縮排 3 字元"/>
    <w:link w:val="3"/>
    <w:uiPriority w:val="99"/>
    <w:semiHidden/>
    <w:locked/>
    <w:rsid w:val="00B67FC5"/>
    <w:rPr>
      <w:sz w:val="16"/>
      <w:szCs w:val="16"/>
    </w:rPr>
  </w:style>
  <w:style w:type="character" w:styleId="ab">
    <w:name w:val="Hyperlink"/>
    <w:uiPriority w:val="99"/>
    <w:rsid w:val="001B1B0A"/>
    <w:rPr>
      <w:color w:val="0000FF"/>
      <w:u w:val="single"/>
    </w:rPr>
  </w:style>
  <w:style w:type="paragraph" w:customStyle="1" w:styleId="ac">
    <w:name w:val="表格文字"/>
    <w:basedOn w:val="a"/>
    <w:uiPriority w:val="99"/>
    <w:rsid w:val="001B1B0A"/>
    <w:pPr>
      <w:adjustRightInd w:val="0"/>
      <w:spacing w:line="320" w:lineRule="exact"/>
      <w:textAlignment w:val="baseline"/>
    </w:pPr>
    <w:rPr>
      <w:rFonts w:eastAsia="細明體"/>
      <w:kern w:val="0"/>
      <w:sz w:val="22"/>
      <w:szCs w:val="22"/>
    </w:rPr>
  </w:style>
  <w:style w:type="paragraph" w:styleId="ad">
    <w:name w:val="Balloon Text"/>
    <w:basedOn w:val="a"/>
    <w:link w:val="ae"/>
    <w:uiPriority w:val="99"/>
    <w:semiHidden/>
    <w:rsid w:val="00225BAE"/>
    <w:rPr>
      <w:rFonts w:ascii="Cambria" w:hAnsi="Cambria" w:cs="Cambria"/>
      <w:kern w:val="0"/>
      <w:sz w:val="2"/>
      <w:szCs w:val="2"/>
    </w:rPr>
  </w:style>
  <w:style w:type="character" w:customStyle="1" w:styleId="ae">
    <w:name w:val="註解方塊文字 字元"/>
    <w:link w:val="ad"/>
    <w:uiPriority w:val="99"/>
    <w:semiHidden/>
    <w:locked/>
    <w:rsid w:val="00B67FC5"/>
    <w:rPr>
      <w:rFonts w:ascii="Cambria" w:eastAsia="新細明體" w:hAnsi="Cambria" w:cs="Cambria"/>
      <w:sz w:val="2"/>
      <w:szCs w:val="2"/>
    </w:rPr>
  </w:style>
  <w:style w:type="character" w:styleId="af">
    <w:name w:val="annotation reference"/>
    <w:uiPriority w:val="99"/>
    <w:semiHidden/>
    <w:rsid w:val="007475B2"/>
    <w:rPr>
      <w:sz w:val="18"/>
      <w:szCs w:val="18"/>
    </w:rPr>
  </w:style>
  <w:style w:type="paragraph" w:styleId="af0">
    <w:name w:val="annotation text"/>
    <w:basedOn w:val="a"/>
    <w:link w:val="af1"/>
    <w:uiPriority w:val="99"/>
    <w:semiHidden/>
    <w:rsid w:val="007475B2"/>
    <w:rPr>
      <w:kern w:val="0"/>
    </w:rPr>
  </w:style>
  <w:style w:type="character" w:customStyle="1" w:styleId="af1">
    <w:name w:val="註解文字 字元"/>
    <w:link w:val="af0"/>
    <w:uiPriority w:val="99"/>
    <w:semiHidden/>
    <w:locked/>
    <w:rsid w:val="00B67FC5"/>
    <w:rPr>
      <w:sz w:val="24"/>
      <w:szCs w:val="24"/>
    </w:rPr>
  </w:style>
  <w:style w:type="paragraph" w:styleId="af2">
    <w:name w:val="annotation subject"/>
    <w:basedOn w:val="af0"/>
    <w:next w:val="af0"/>
    <w:link w:val="af3"/>
    <w:uiPriority w:val="99"/>
    <w:semiHidden/>
    <w:rsid w:val="007475B2"/>
    <w:rPr>
      <w:b/>
      <w:bCs/>
    </w:rPr>
  </w:style>
  <w:style w:type="character" w:customStyle="1" w:styleId="af3">
    <w:name w:val="註解主旨 字元"/>
    <w:link w:val="af2"/>
    <w:uiPriority w:val="99"/>
    <w:semiHidden/>
    <w:locked/>
    <w:rsid w:val="00B67FC5"/>
    <w:rPr>
      <w:b/>
      <w:bCs/>
      <w:sz w:val="24"/>
      <w:szCs w:val="24"/>
    </w:rPr>
  </w:style>
  <w:style w:type="table" w:styleId="af4">
    <w:name w:val="Table Grid"/>
    <w:basedOn w:val="a1"/>
    <w:uiPriority w:val="99"/>
    <w:rsid w:val="003866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locked/>
    <w:rsid w:val="00510B41"/>
    <w:pPr>
      <w:spacing w:after="120" w:line="480" w:lineRule="auto"/>
      <w:ind w:leftChars="200" w:left="480"/>
    </w:pPr>
  </w:style>
  <w:style w:type="character" w:customStyle="1" w:styleId="22">
    <w:name w:val="本文縮排 2 字元"/>
    <w:basedOn w:val="a0"/>
    <w:link w:val="21"/>
    <w:uiPriority w:val="99"/>
    <w:semiHidden/>
    <w:rsid w:val="00510B4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2391</Characters>
  <Application>Microsoft Office Word</Application>
  <DocSecurity>0</DocSecurity>
  <Lines>19</Lines>
  <Paragraphs>5</Paragraphs>
  <ScaleCrop>false</ScaleCrop>
  <Company>中華民國農訊協會</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九十五年度輔導經營困難農會計劃獎助作業辦法（草案）</dc:title>
  <dc:creator>sylin</dc:creator>
  <cp:lastModifiedBy>盛華 林</cp:lastModifiedBy>
  <cp:revision>2</cp:revision>
  <cp:lastPrinted>2017-01-12T06:50:00Z</cp:lastPrinted>
  <dcterms:created xsi:type="dcterms:W3CDTF">2019-01-25T02:24:00Z</dcterms:created>
  <dcterms:modified xsi:type="dcterms:W3CDTF">2019-01-25T02:24:00Z</dcterms:modified>
</cp:coreProperties>
</file>